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24</w:t>
      </w:r>
      <w:r>
        <w:rPr>
          <w:rFonts w:hint="eastAsia"/>
          <w:b/>
          <w:sz w:val="44"/>
          <w:szCs w:val="44"/>
        </w:rPr>
        <w:t>年农安县</w:t>
      </w:r>
      <w:r>
        <w:rPr>
          <w:rFonts w:hint="eastAsia"/>
          <w:b/>
          <w:sz w:val="44"/>
          <w:szCs w:val="44"/>
          <w:lang w:eastAsia="zh-CN"/>
        </w:rPr>
        <w:t>政府</w:t>
      </w:r>
      <w:r>
        <w:rPr>
          <w:rFonts w:hint="eastAsia"/>
          <w:b/>
          <w:sz w:val="44"/>
          <w:szCs w:val="44"/>
        </w:rPr>
        <w:t>预算</w:t>
      </w:r>
      <w:r>
        <w:rPr>
          <w:rFonts w:hint="eastAsia"/>
          <w:b/>
          <w:sz w:val="44"/>
          <w:szCs w:val="44"/>
          <w:lang w:eastAsia="zh-CN"/>
        </w:rPr>
        <w:t>公开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农安县财政局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录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  <w:lang w:eastAsia="zh-CN"/>
        </w:rPr>
        <w:t>《关于农安县</w:t>
      </w:r>
      <w:r>
        <w:rPr>
          <w:rFonts w:hint="eastAsia"/>
          <w:sz w:val="32"/>
          <w:szCs w:val="32"/>
          <w:lang w:val="en-US" w:eastAsia="zh-CN"/>
        </w:rPr>
        <w:t>2023年财政预算执行情况和2024年预算(草案)的报告》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年转移支付情况说明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2024年</w:t>
      </w:r>
      <w:r>
        <w:rPr>
          <w:rFonts w:hint="eastAsia"/>
          <w:sz w:val="32"/>
          <w:szCs w:val="32"/>
        </w:rPr>
        <w:t>一般公共预算“三公”经费安排情况</w:t>
      </w:r>
      <w:r>
        <w:rPr>
          <w:rFonts w:hint="eastAsia"/>
          <w:sz w:val="32"/>
          <w:szCs w:val="32"/>
          <w:lang w:eastAsia="zh-CN"/>
        </w:rPr>
        <w:t>表及</w:t>
      </w:r>
      <w:r>
        <w:rPr>
          <w:rFonts w:hint="eastAsia"/>
          <w:sz w:val="32"/>
          <w:szCs w:val="32"/>
        </w:rPr>
        <w:t>说明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年一般公共预算收入表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年一般公共预算支出表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一般公共预算本级支出表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年一般公共预算本级基本支出表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年一般公共预算税收返还和转移支付表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年政府性基金</w:t>
      </w:r>
      <w:r>
        <w:rPr>
          <w:rFonts w:hint="eastAsia"/>
          <w:sz w:val="32"/>
          <w:szCs w:val="32"/>
          <w:lang w:eastAsia="zh-CN"/>
        </w:rPr>
        <w:t>预算</w:t>
      </w:r>
      <w:r>
        <w:rPr>
          <w:rFonts w:hint="eastAsia"/>
          <w:sz w:val="32"/>
          <w:szCs w:val="32"/>
        </w:rPr>
        <w:t>收入表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年政府性基金</w:t>
      </w:r>
      <w:r>
        <w:rPr>
          <w:rFonts w:hint="eastAsia"/>
          <w:sz w:val="32"/>
          <w:szCs w:val="32"/>
          <w:lang w:eastAsia="zh-CN"/>
        </w:rPr>
        <w:t>预算支出</w:t>
      </w:r>
      <w:r>
        <w:rPr>
          <w:rFonts w:hint="eastAsia"/>
          <w:sz w:val="32"/>
          <w:szCs w:val="32"/>
        </w:rPr>
        <w:t>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本级</w:t>
      </w:r>
      <w:r>
        <w:rPr>
          <w:rFonts w:hint="eastAsia"/>
          <w:sz w:val="32"/>
          <w:szCs w:val="32"/>
        </w:rPr>
        <w:t>政府性基金</w:t>
      </w:r>
      <w:r>
        <w:rPr>
          <w:rFonts w:hint="eastAsia"/>
          <w:sz w:val="32"/>
          <w:szCs w:val="32"/>
          <w:lang w:eastAsia="zh-CN"/>
        </w:rPr>
        <w:t>预算</w:t>
      </w:r>
      <w:r>
        <w:rPr>
          <w:rFonts w:hint="eastAsia"/>
          <w:sz w:val="32"/>
          <w:szCs w:val="32"/>
        </w:rPr>
        <w:t>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年政府性基金转移支付</w:t>
      </w:r>
      <w:r>
        <w:rPr>
          <w:rFonts w:hint="eastAsia"/>
          <w:sz w:val="32"/>
          <w:szCs w:val="32"/>
          <w:lang w:eastAsia="zh-CN"/>
        </w:rPr>
        <w:t>预算</w:t>
      </w:r>
      <w:r>
        <w:rPr>
          <w:rFonts w:hint="eastAsia"/>
          <w:sz w:val="32"/>
          <w:szCs w:val="32"/>
        </w:rPr>
        <w:t>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、2</w:t>
      </w:r>
      <w:r>
        <w:rPr>
          <w:rFonts w:hint="eastAsia"/>
          <w:sz w:val="32"/>
          <w:szCs w:val="32"/>
          <w:lang w:val="en-US" w:eastAsia="zh-CN"/>
        </w:rPr>
        <w:t>024</w:t>
      </w:r>
      <w:r>
        <w:rPr>
          <w:rFonts w:hint="eastAsia"/>
          <w:sz w:val="32"/>
          <w:szCs w:val="32"/>
        </w:rPr>
        <w:t>年国有资本经营预算收入表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年国有资本经营预算支出表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本级</w:t>
      </w:r>
      <w:r>
        <w:rPr>
          <w:rFonts w:hint="eastAsia"/>
          <w:sz w:val="32"/>
          <w:szCs w:val="32"/>
        </w:rPr>
        <w:t>国有资本经营预算支出表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年社会保险基金</w:t>
      </w:r>
      <w:r>
        <w:rPr>
          <w:rFonts w:hint="eastAsia"/>
          <w:sz w:val="32"/>
          <w:szCs w:val="32"/>
          <w:lang w:eastAsia="zh-CN"/>
        </w:rPr>
        <w:t>预算</w:t>
      </w:r>
      <w:r>
        <w:rPr>
          <w:rFonts w:hint="eastAsia"/>
          <w:sz w:val="32"/>
          <w:szCs w:val="32"/>
        </w:rPr>
        <w:t>收入表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年社会保险基金</w:t>
      </w:r>
      <w:r>
        <w:rPr>
          <w:rFonts w:hint="eastAsia"/>
          <w:sz w:val="32"/>
          <w:szCs w:val="32"/>
          <w:lang w:eastAsia="zh-CN"/>
        </w:rPr>
        <w:t>预算</w:t>
      </w:r>
      <w:bookmarkStart w:id="0" w:name="_GoBack"/>
      <w:bookmarkEnd w:id="0"/>
      <w:r>
        <w:rPr>
          <w:rFonts w:hint="eastAsia"/>
          <w:sz w:val="32"/>
          <w:szCs w:val="32"/>
        </w:rPr>
        <w:t>支出表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关于</w:t>
      </w:r>
      <w:r>
        <w:rPr>
          <w:rFonts w:hint="eastAsia"/>
          <w:sz w:val="32"/>
          <w:szCs w:val="32"/>
        </w:rPr>
        <w:t>未细化专项转移支付分地区、分项目公开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说明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19、2024年农安县预算绩效开展情况的说明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D08"/>
    <w:rsid w:val="00040AF2"/>
    <w:rsid w:val="00046E38"/>
    <w:rsid w:val="00090824"/>
    <w:rsid w:val="00092A8A"/>
    <w:rsid w:val="000C5633"/>
    <w:rsid w:val="0016546E"/>
    <w:rsid w:val="0017517F"/>
    <w:rsid w:val="0036289E"/>
    <w:rsid w:val="00391021"/>
    <w:rsid w:val="003D6CDC"/>
    <w:rsid w:val="004432B3"/>
    <w:rsid w:val="00477258"/>
    <w:rsid w:val="004B6327"/>
    <w:rsid w:val="004C3891"/>
    <w:rsid w:val="004D54DB"/>
    <w:rsid w:val="004F0AC5"/>
    <w:rsid w:val="005945F7"/>
    <w:rsid w:val="005A6F56"/>
    <w:rsid w:val="006632CF"/>
    <w:rsid w:val="00694EA9"/>
    <w:rsid w:val="006E0557"/>
    <w:rsid w:val="00767803"/>
    <w:rsid w:val="007A2B76"/>
    <w:rsid w:val="007B18DF"/>
    <w:rsid w:val="007F30E5"/>
    <w:rsid w:val="007F7C33"/>
    <w:rsid w:val="008217D5"/>
    <w:rsid w:val="00950F30"/>
    <w:rsid w:val="00A11B8C"/>
    <w:rsid w:val="00A36007"/>
    <w:rsid w:val="00A4609D"/>
    <w:rsid w:val="00A9457C"/>
    <w:rsid w:val="00AB1D08"/>
    <w:rsid w:val="00AB377F"/>
    <w:rsid w:val="00B4059E"/>
    <w:rsid w:val="00B5062E"/>
    <w:rsid w:val="00C97564"/>
    <w:rsid w:val="00CC28E1"/>
    <w:rsid w:val="00CE238C"/>
    <w:rsid w:val="00D94CEA"/>
    <w:rsid w:val="00DF40F2"/>
    <w:rsid w:val="00E33DB6"/>
    <w:rsid w:val="00F34433"/>
    <w:rsid w:val="00FA78CF"/>
    <w:rsid w:val="07F84706"/>
    <w:rsid w:val="128C3FA9"/>
    <w:rsid w:val="12BE6349"/>
    <w:rsid w:val="144A2D34"/>
    <w:rsid w:val="22267304"/>
    <w:rsid w:val="24836C8B"/>
    <w:rsid w:val="25E0354D"/>
    <w:rsid w:val="2BF10EAF"/>
    <w:rsid w:val="2F524580"/>
    <w:rsid w:val="32C03FCE"/>
    <w:rsid w:val="32D42138"/>
    <w:rsid w:val="3F41229E"/>
    <w:rsid w:val="416B582C"/>
    <w:rsid w:val="4183657B"/>
    <w:rsid w:val="440C4B65"/>
    <w:rsid w:val="4737472F"/>
    <w:rsid w:val="4D5B446E"/>
    <w:rsid w:val="4FAD3640"/>
    <w:rsid w:val="549260CE"/>
    <w:rsid w:val="563714B6"/>
    <w:rsid w:val="57DC5147"/>
    <w:rsid w:val="59AF159C"/>
    <w:rsid w:val="5B310F56"/>
    <w:rsid w:val="5BE755C5"/>
    <w:rsid w:val="5E5A00BD"/>
    <w:rsid w:val="60342DD9"/>
    <w:rsid w:val="611B34CB"/>
    <w:rsid w:val="66D9229A"/>
    <w:rsid w:val="704B0DAF"/>
    <w:rsid w:val="725E15B8"/>
    <w:rsid w:val="7F1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2017-11-07T05:41:00Z</dcterms:created>
  <dc:creator>null,null,总收发</dc:creator>
  <cp:lastModifiedBy>admin</cp:lastModifiedBy>
  <cp:lastPrinted>2021-01-22T05:32:00Z</cp:lastPrinted>
  <dcterms:modified xsi:type="dcterms:W3CDTF">2024-01-08T06:03:42Z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891A599F393E4A9A9A07A92F2A31D642</vt:lpwstr>
  </property>
</Properties>
</file>