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rPr>
      </w:pPr>
      <w:r>
        <w:rPr>
          <w:rFonts w:hint="eastAsia"/>
        </w:rPr>
        <w:t>农安县物业管理办法</w:t>
      </w:r>
    </w:p>
    <w:p>
      <w:pPr>
        <w:rPr>
          <w:rFonts w:hint="eastAsia"/>
        </w:rPr>
      </w:pPr>
    </w:p>
    <w:p>
      <w:pPr>
        <w:tabs>
          <w:tab w:val="left" w:pos="540"/>
          <w:tab w:val="left" w:pos="720"/>
        </w:tabs>
        <w:spacing w:line="500" w:lineRule="exact"/>
        <w:ind w:firstLine="3534" w:firstLineChars="1100"/>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第一章 </w:t>
      </w:r>
      <w:r>
        <w:rPr>
          <w:rFonts w:hint="eastAsia" w:ascii="仿宋_GB2312" w:hAnsi="仿宋_GB2312" w:eastAsia="仿宋_GB2312" w:cs="仿宋_GB2312"/>
          <w:b/>
          <w:kern w:val="0"/>
          <w:sz w:val="32"/>
          <w:szCs w:val="32"/>
          <w:lang w:eastAsia="zh-CN"/>
        </w:rPr>
        <w:t>总则</w:t>
      </w:r>
    </w:p>
    <w:p>
      <w:pPr>
        <w:pStyle w:val="2"/>
        <w:rPr>
          <w:rFonts w:hint="eastAsia" w:ascii="仿宋_GB2312" w:hAnsi="仿宋_GB2312" w:eastAsia="仿宋_GB2312" w:cs="仿宋_GB2312"/>
          <w:sz w:val="32"/>
          <w:szCs w:val="32"/>
        </w:rPr>
      </w:pPr>
    </w:p>
    <w:p>
      <w:pPr>
        <w:tabs>
          <w:tab w:val="left" w:pos="540"/>
          <w:tab w:val="left" w:pos="720"/>
        </w:tabs>
        <w:spacing w:line="24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 xml:space="preserve">　第一条 </w:t>
      </w:r>
      <w:r>
        <w:rPr>
          <w:rFonts w:hint="eastAsia" w:ascii="仿宋_GB2312" w:hAnsi="仿宋_GB2312" w:eastAsia="仿宋_GB2312" w:cs="仿宋_GB2312"/>
          <w:kern w:val="0"/>
          <w:sz w:val="32"/>
          <w:szCs w:val="32"/>
        </w:rPr>
        <w:t xml:space="preserve"> 为了规范物业管理行为，维护业</w:t>
      </w:r>
      <w:r>
        <w:rPr>
          <w:rFonts w:hint="eastAsia" w:ascii="仿宋_GB2312" w:hAnsi="仿宋_GB2312" w:eastAsia="仿宋_GB2312" w:cs="仿宋_GB2312"/>
          <w:color w:val="000000"/>
          <w:kern w:val="0"/>
          <w:sz w:val="32"/>
          <w:szCs w:val="32"/>
        </w:rPr>
        <w:t>主和</w:t>
      </w:r>
      <w:r>
        <w:rPr>
          <w:rFonts w:hint="eastAsia" w:ascii="仿宋_GB2312" w:hAnsi="仿宋_GB2312" w:eastAsia="仿宋_GB2312" w:cs="仿宋_GB2312"/>
          <w:b w:val="0"/>
          <w:bCs/>
          <w:color w:val="000000"/>
          <w:kern w:val="0"/>
          <w:sz w:val="32"/>
          <w:szCs w:val="32"/>
          <w:u w:val="none"/>
        </w:rPr>
        <w:t>物业</w:t>
      </w:r>
      <w:r>
        <w:rPr>
          <w:rFonts w:hint="eastAsia" w:ascii="仿宋_GB2312" w:hAnsi="仿宋_GB2312" w:eastAsia="仿宋_GB2312" w:cs="仿宋_GB2312"/>
          <w:b w:val="0"/>
          <w:bCs/>
          <w:color w:val="000000"/>
          <w:kern w:val="0"/>
          <w:sz w:val="32"/>
          <w:szCs w:val="32"/>
          <w:u w:val="none"/>
          <w:lang w:val="en-US" w:eastAsia="zh-CN"/>
        </w:rPr>
        <w:t>服务人</w:t>
      </w:r>
      <w:r>
        <w:rPr>
          <w:rFonts w:hint="eastAsia" w:ascii="仿宋_GB2312" w:hAnsi="仿宋_GB2312" w:eastAsia="仿宋_GB2312" w:cs="仿宋_GB2312"/>
          <w:kern w:val="0"/>
          <w:sz w:val="32"/>
          <w:szCs w:val="32"/>
        </w:rPr>
        <w:t>的合法权益，</w:t>
      </w:r>
      <w:r>
        <w:rPr>
          <w:rFonts w:hint="eastAsia" w:ascii="仿宋_GB2312" w:hAnsi="仿宋_GB2312" w:eastAsia="仿宋_GB2312" w:cs="仿宋_GB2312"/>
          <w:spacing w:val="-5"/>
          <w:sz w:val="32"/>
          <w:szCs w:val="32"/>
          <w:lang w:val="zh-CN" w:bidi="zh-CN"/>
        </w:rPr>
        <w:t>改善人民群众的生活和居住环境</w:t>
      </w:r>
      <w:r>
        <w:rPr>
          <w:rFonts w:hint="eastAsia" w:ascii="仿宋_GB2312" w:hAnsi="仿宋_GB2312" w:eastAsia="仿宋_GB2312" w:cs="仿宋_GB2312"/>
          <w:spacing w:val="-5"/>
          <w:sz w:val="32"/>
          <w:szCs w:val="32"/>
          <w:lang w:val="en" w:bidi="zh-CN"/>
        </w:rPr>
        <w:t>，</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b w:val="0"/>
          <w:bCs/>
          <w:color w:val="auto"/>
          <w:spacing w:val="8"/>
          <w:kern w:val="0"/>
          <w:sz w:val="32"/>
          <w:szCs w:val="32"/>
          <w:highlight w:val="none"/>
        </w:rPr>
        <w:t>《中华人民共和国民法典》《吉林省物业管理条例》等有关法律、行政法规</w:t>
      </w:r>
      <w:r>
        <w:rPr>
          <w:rFonts w:hint="eastAsia" w:ascii="仿宋_GB2312" w:hAnsi="仿宋_GB2312" w:eastAsia="仿宋_GB2312" w:cs="仿宋_GB2312"/>
          <w:b w:val="0"/>
          <w:bCs/>
          <w:color w:val="auto"/>
          <w:kern w:val="0"/>
          <w:sz w:val="32"/>
          <w:szCs w:val="32"/>
          <w:highlight w:val="none"/>
        </w:rPr>
        <w:t>，</w:t>
      </w:r>
      <w:r>
        <w:rPr>
          <w:rFonts w:hint="eastAsia" w:ascii="仿宋_GB2312" w:hAnsi="仿宋_GB2312" w:eastAsia="仿宋_GB2312" w:cs="仿宋_GB2312"/>
          <w:kern w:val="0"/>
          <w:sz w:val="32"/>
          <w:szCs w:val="32"/>
        </w:rPr>
        <w:t>结合本县实际，制定本办法</w:t>
      </w:r>
      <w:r>
        <w:rPr>
          <w:rFonts w:hint="eastAsia" w:ascii="仿宋_GB2312" w:hAnsi="仿宋_GB2312" w:eastAsia="仿宋_GB2312" w:cs="仿宋_GB2312"/>
          <w:spacing w:val="-5"/>
          <w:sz w:val="32"/>
          <w:szCs w:val="32"/>
          <w:lang w:val="zh-CN" w:bidi="zh-CN"/>
        </w:rPr>
        <w:t>。</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第二条</w:t>
      </w:r>
      <w:r>
        <w:rPr>
          <w:rFonts w:hint="eastAsia" w:ascii="仿宋_GB2312" w:hAnsi="仿宋_GB2312" w:eastAsia="仿宋_GB2312" w:cs="仿宋_GB2312"/>
          <w:kern w:val="0"/>
          <w:sz w:val="32"/>
          <w:szCs w:val="32"/>
        </w:rPr>
        <w:t xml:space="preserve">  本办法适用于县城行政区域和各乡镇人民政府所在地的物业服务管理活动及其监督管理。</w:t>
      </w:r>
    </w:p>
    <w:p>
      <w:pPr>
        <w:tabs>
          <w:tab w:val="left" w:pos="540"/>
          <w:tab w:val="left" w:pos="720"/>
        </w:tabs>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本县</w:t>
      </w:r>
      <w:r>
        <w:rPr>
          <w:rFonts w:hint="eastAsia" w:ascii="仿宋_GB2312" w:hAnsi="仿宋_GB2312" w:eastAsia="仿宋_GB2312" w:cs="仿宋_GB2312"/>
          <w:kern w:val="0"/>
          <w:sz w:val="32"/>
          <w:szCs w:val="32"/>
        </w:rPr>
        <w:t>物业管理实行政府监管、</w:t>
      </w:r>
      <w:r>
        <w:rPr>
          <w:rFonts w:hint="eastAsia" w:ascii="仿宋_GB2312" w:hAnsi="仿宋_GB2312" w:eastAsia="仿宋_GB2312" w:cs="仿宋_GB2312"/>
          <w:b w:val="0"/>
          <w:bCs/>
          <w:color w:val="auto"/>
          <w:kern w:val="0"/>
          <w:sz w:val="32"/>
          <w:szCs w:val="32"/>
        </w:rPr>
        <w:t>党建引领、</w:t>
      </w:r>
      <w:r>
        <w:rPr>
          <w:rFonts w:hint="eastAsia" w:ascii="仿宋_GB2312" w:hAnsi="仿宋_GB2312" w:eastAsia="仿宋_GB2312" w:cs="仿宋_GB2312"/>
          <w:kern w:val="0"/>
          <w:sz w:val="32"/>
          <w:szCs w:val="32"/>
        </w:rPr>
        <w:t>业主自治、专业服务与政府监管社区治理相结合的原则。</w:t>
      </w:r>
    </w:p>
    <w:p>
      <w:pPr>
        <w:pStyle w:val="9"/>
        <w:spacing w:before="80" w:line="292" w:lineRule="auto"/>
        <w:ind w:right="107" w:firstLine="60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加强县级政府、乡（镇）级政府对物业管理工作的组织和领导，建立健全居（村）民委员会、业主委员会或者物业管理委员会、业主、物业服务人等共同参与的治</w:t>
      </w:r>
      <w:r>
        <w:rPr>
          <w:rFonts w:hint="eastAsia" w:ascii="仿宋_GB2312" w:hAnsi="仿宋_GB2312" w:eastAsia="仿宋_GB2312" w:cs="仿宋_GB2312"/>
          <w:color w:val="000000"/>
          <w:sz w:val="32"/>
          <w:szCs w:val="32"/>
        </w:rPr>
        <w:t>理</w:t>
      </w:r>
      <w:r>
        <w:rPr>
          <w:rFonts w:hint="eastAsia" w:ascii="仿宋_GB2312" w:hAnsi="仿宋_GB2312" w:eastAsia="仿宋_GB2312" w:cs="仿宋_GB2312"/>
          <w:color w:val="000000"/>
          <w:sz w:val="32"/>
          <w:szCs w:val="32"/>
          <w:lang w:val="en-US" w:eastAsia="zh-CN"/>
        </w:rPr>
        <w:t>结构</w:t>
      </w:r>
      <w:r>
        <w:rPr>
          <w:rFonts w:hint="eastAsia" w:ascii="仿宋_GB2312" w:hAnsi="仿宋_GB2312" w:eastAsia="仿宋_GB2312" w:cs="仿宋_GB2312"/>
          <w:sz w:val="32"/>
          <w:szCs w:val="32"/>
        </w:rPr>
        <w:t>。</w:t>
      </w:r>
    </w:p>
    <w:p>
      <w:pPr>
        <w:tabs>
          <w:tab w:val="left" w:pos="540"/>
          <w:tab w:val="left" w:pos="720"/>
        </w:tabs>
        <w:spacing w:line="5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 xml:space="preserve">本办法所称物业，是指已经建成投入使用的房屋建筑及其配套的设施、设备和相关场地。                                                                                                                                                                                                                                                                                                                                                                                                                                                                                                                                                                                                                                                                                                                                                                                                                                                                                                                                                                                                                                                                                                                                                                                                                                                                                                                                                                                                                                                                                                                                                                                                                                                                                                                                                                                                                                                                                                                                                                                                                                                                                                                                                                                                                                                                                                                                                                                                                                                                                                                                                                                                                                                                                                                                                                                                                                                                                                                                                                                                                                                                                                                                                                                                                                                                                                                                                                                                                                                                                                                                                                                                                                                                                                                                                                                                                                                                                                                                                                                                                                                                                                                                                                         </w:t>
      </w:r>
      <w:r>
        <w:rPr>
          <w:rFonts w:hint="eastAsia" w:ascii="仿宋_GB2312" w:hAnsi="仿宋_GB2312" w:eastAsia="仿宋_GB2312" w:cs="仿宋_GB2312"/>
          <w:kern w:val="0"/>
          <w:sz w:val="32"/>
          <w:szCs w:val="32"/>
        </w:rPr>
        <w:t xml:space="preserve">                                                                                                                                                                                                                                                                                                                                                                  </w:t>
      </w:r>
    </w:p>
    <w:p>
      <w:pPr>
        <w:tabs>
          <w:tab w:val="left" w:pos="540"/>
          <w:tab w:val="left" w:pos="720"/>
        </w:tabs>
        <w:spacing w:line="500" w:lineRule="exact"/>
        <w:ind w:firstLine="640" w:firstLineChars="200"/>
        <w:jc w:val="left"/>
        <w:rPr>
          <w:rFonts w:hint="eastAsia" w:ascii="仿宋_GB2312" w:hAnsi="仿宋_GB2312" w:eastAsia="仿宋_GB2312" w:cs="仿宋_GB2312"/>
          <w:color w:val="auto"/>
          <w:spacing w:val="8"/>
          <w:kern w:val="0"/>
          <w:sz w:val="32"/>
          <w:szCs w:val="32"/>
          <w:u w:val="none"/>
        </w:rPr>
      </w:pPr>
      <w:r>
        <w:rPr>
          <w:rFonts w:hint="eastAsia" w:ascii="仿宋_GB2312" w:hAnsi="仿宋_GB2312" w:eastAsia="仿宋_GB2312" w:cs="仿宋_GB2312"/>
          <w:kern w:val="0"/>
          <w:sz w:val="32"/>
          <w:szCs w:val="32"/>
        </w:rPr>
        <w:t>本办法所称物业管理</w:t>
      </w:r>
      <w:r>
        <w:rPr>
          <w:rFonts w:hint="eastAsia" w:ascii="仿宋_GB2312" w:hAnsi="仿宋_GB2312" w:eastAsia="仿宋_GB2312" w:cs="仿宋_GB2312"/>
          <w:color w:val="333333"/>
          <w:spacing w:val="8"/>
          <w:kern w:val="0"/>
          <w:sz w:val="32"/>
          <w:szCs w:val="32"/>
        </w:rPr>
        <w:t>，</w:t>
      </w:r>
      <w:r>
        <w:rPr>
          <w:rFonts w:hint="eastAsia" w:ascii="仿宋_GB2312" w:hAnsi="仿宋_GB2312" w:eastAsia="仿宋_GB2312" w:cs="仿宋_GB2312"/>
          <w:color w:val="auto"/>
          <w:spacing w:val="8"/>
          <w:kern w:val="0"/>
          <w:sz w:val="32"/>
          <w:szCs w:val="32"/>
          <w:u w:val="none"/>
        </w:rPr>
        <w:t>是指业主通过自行管理或者共同决定委托物业服务人的形式，对物业管理区域内的建筑物、构筑物及其配套的设施设备和相关场地进行维修、养护，管理、维护环境卫生和相关秩序的活动。</w:t>
      </w:r>
    </w:p>
    <w:p>
      <w:pPr>
        <w:tabs>
          <w:tab w:val="left" w:pos="540"/>
          <w:tab w:val="left" w:pos="720"/>
        </w:tabs>
        <w:spacing w:line="500" w:lineRule="exact"/>
        <w:ind w:firstLine="67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8"/>
          <w:kern w:val="0"/>
          <w:sz w:val="32"/>
          <w:szCs w:val="32"/>
          <w:u w:val="none"/>
        </w:rPr>
        <w:t>物业服务人包括物业服务企业和其他管理人。</w:t>
      </w:r>
      <w:r>
        <w:rPr>
          <w:rFonts w:hint="eastAsia" w:ascii="仿宋_GB2312" w:hAnsi="仿宋_GB2312" w:eastAsia="仿宋_GB2312" w:cs="仿宋_GB2312"/>
          <w:kern w:val="0"/>
          <w:sz w:val="32"/>
          <w:szCs w:val="32"/>
        </w:rPr>
        <w:t>本办法所称物业服务企业，是指依法设立、取得工商营业执照并从事物业服务经营的企业法人。</w:t>
      </w:r>
    </w:p>
    <w:p>
      <w:pPr>
        <w:tabs>
          <w:tab w:val="left" w:pos="540"/>
          <w:tab w:val="left" w:pos="720"/>
        </w:tabs>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本办法所称业主，是指物业的所有权人，即房屋所有权证登记的权利人；或者房屋竣工并已交付使用，已订立房屋买卖合同但尚未办理房屋所有权证的房屋合法买受人。</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本办法所称物业使用人,是指除业主以外的实际使用物业的其他人。</w:t>
      </w:r>
    </w:p>
    <w:p>
      <w:pPr>
        <w:tabs>
          <w:tab w:val="left" w:pos="540"/>
          <w:tab w:val="left" w:pos="720"/>
        </w:tabs>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县级以上人民政府物业行政主管部门负责本行政区域内物业管理活动的监督管理工作，依法履行下列职责：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（一）制定物业管理相关政策和措施；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（二）指导街道办事处、乡镇人民政府对物业管理活动进行监督管理；</w:t>
      </w:r>
    </w:p>
    <w:p>
      <w:pPr>
        <w:pStyle w:val="10"/>
        <w:ind w:firstLine="419" w:firstLineChars="131"/>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（三）指导街道办事处、乡镇人民政府调解物业管理纠纷；</w:t>
      </w:r>
    </w:p>
    <w:p>
      <w:pPr>
        <w:pStyle w:val="1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（四）建立健全物业服务规范与质量考核体系；</w:t>
      </w:r>
    </w:p>
    <w:p>
      <w:pPr>
        <w:pStyle w:val="1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（五）建立健全物业服务信用管理体系；</w:t>
      </w:r>
    </w:p>
    <w:p>
      <w:pPr>
        <w:pStyle w:val="10"/>
        <w:ind w:firstLine="640" w:firstLineChars="200"/>
        <w:rPr>
          <w:rFonts w:hint="eastAsia" w:ascii="仿宋_GB2312" w:hAnsi="仿宋_GB2312" w:eastAsia="仿宋_GB2312" w:cs="仿宋_GB2312"/>
          <w:color w:val="auto"/>
          <w:sz w:val="32"/>
          <w:szCs w:val="32"/>
          <w:bdr w:val="single" w:color="auto" w:sz="4" w:space="0"/>
        </w:rPr>
      </w:pPr>
      <w:r>
        <w:rPr>
          <w:rFonts w:hint="eastAsia" w:ascii="仿宋_GB2312" w:hAnsi="仿宋_GB2312" w:eastAsia="仿宋_GB2312" w:cs="仿宋_GB2312"/>
          <w:color w:val="auto"/>
          <w:sz w:val="32"/>
          <w:szCs w:val="32"/>
        </w:rPr>
        <w:t>（六）建立健全物业管理电子信息平台；</w:t>
      </w:r>
    </w:p>
    <w:p>
      <w:pPr>
        <w:pStyle w:val="10"/>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（七）对物业招投标活动进行监督管理；</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（八）对建筑物及其附属设施的维修资金（以下统称专项维修资金）交存、使用情况进行监督管理；</w:t>
      </w:r>
    </w:p>
    <w:p>
      <w:pPr>
        <w:pStyle w:val="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（九）组织开展物业管理相关培训；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（十）实施法律、法规规定的物业管理方面的其他监督管理职责。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街道办事处、乡镇人民政府负责本行政区域内物业管理活动的指导和监督管理工作，依法履行下列职责：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（一）组织成立首次业主大会会议筹备组；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（二）指导和协助业主大会的成立、业主委员会的选举和换届；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（三）指导和监督业主大会、业主委员会、物业服务人依法履行职责；</w:t>
      </w:r>
    </w:p>
    <w:p>
      <w:pPr>
        <w:pStyle w:val="6"/>
        <w:widowControl/>
        <w:spacing w:before="0" w:beforeAutospacing="0" w:after="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（四）对物业管理区域内的物业服务实施监督检查；</w:t>
      </w:r>
    </w:p>
    <w:p>
      <w:pPr>
        <w:pStyle w:val="6"/>
        <w:widowControl/>
        <w:spacing w:before="0" w:beforeAutospacing="0" w:after="0" w:afterAutospacing="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（五）指导和监督物业承接查验、物业服务人退出交接活动；</w:t>
      </w:r>
    </w:p>
    <w:p>
      <w:pPr>
        <w:pStyle w:val="6"/>
        <w:widowControl/>
        <w:spacing w:before="0" w:beforeAutospacing="0" w:after="0" w:afterAutospacing="0"/>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（六）建立物业管理纠纷调解、投诉和举报处理机制，调解物业管理纠纷，处理物业管理相关投诉和举报；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（七）协调和监督老旧住宅小区物业管理；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（八）实施法律、法规规定的物业管理方面的其他监督管理职责。</w:t>
      </w:r>
    </w:p>
    <w:p>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其他有关主管部门按照各自职责，依法做好物业管理相关工作。</w:t>
      </w:r>
    </w:p>
    <w:p>
      <w:pPr>
        <w:widowControl/>
        <w:shd w:val="clear" w:color="auto" w:fill="FFFFFF"/>
        <w:spacing w:line="420" w:lineRule="atLeast"/>
        <w:ind w:firstLine="675" w:firstLineChars="200"/>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spacing w:val="8"/>
          <w:kern w:val="0"/>
          <w:sz w:val="32"/>
          <w:szCs w:val="32"/>
          <w:u w:val="none"/>
        </w:rPr>
        <w:t>第</w:t>
      </w:r>
      <w:r>
        <w:rPr>
          <w:rFonts w:hint="eastAsia" w:ascii="仿宋_GB2312" w:hAnsi="仿宋_GB2312" w:eastAsia="仿宋_GB2312" w:cs="仿宋_GB2312"/>
          <w:b/>
          <w:bCs/>
          <w:color w:val="auto"/>
          <w:spacing w:val="8"/>
          <w:kern w:val="0"/>
          <w:sz w:val="32"/>
          <w:szCs w:val="32"/>
          <w:u w:val="none"/>
          <w:lang w:val="en-US" w:eastAsia="zh-CN"/>
        </w:rPr>
        <w:t>八</w:t>
      </w:r>
      <w:r>
        <w:rPr>
          <w:rFonts w:hint="eastAsia" w:ascii="仿宋_GB2312" w:hAnsi="仿宋_GB2312" w:eastAsia="仿宋_GB2312" w:cs="仿宋_GB2312"/>
          <w:b/>
          <w:bCs/>
          <w:color w:val="auto"/>
          <w:spacing w:val="8"/>
          <w:kern w:val="0"/>
          <w:sz w:val="32"/>
          <w:szCs w:val="32"/>
          <w:u w:val="none"/>
        </w:rPr>
        <w:t>条 </w:t>
      </w:r>
      <w:r>
        <w:rPr>
          <w:rFonts w:hint="eastAsia" w:ascii="仿宋_GB2312" w:hAnsi="仿宋_GB2312" w:eastAsia="仿宋_GB2312" w:cs="仿宋_GB2312"/>
          <w:color w:val="auto"/>
          <w:spacing w:val="8"/>
          <w:kern w:val="0"/>
          <w:sz w:val="32"/>
          <w:szCs w:val="32"/>
          <w:u w:val="none"/>
        </w:rPr>
        <w:t>业主应当遵守法律、法规规定，弘扬和践行社会主义核心价值观，依法行使业主权利、履行业主义务，不得违背公序良俗，不得损害公共利益。</w:t>
      </w:r>
    </w:p>
    <w:p>
      <w:pPr>
        <w:widowControl/>
        <w:shd w:val="clear" w:color="auto" w:fill="FFFFFF"/>
        <w:spacing w:line="420" w:lineRule="atLeast"/>
        <w:ind w:firstLine="645"/>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spacing w:val="8"/>
          <w:kern w:val="0"/>
          <w:sz w:val="32"/>
          <w:szCs w:val="32"/>
          <w:u w:val="none"/>
        </w:rPr>
        <w:t>第</w:t>
      </w:r>
      <w:r>
        <w:rPr>
          <w:rFonts w:hint="eastAsia" w:ascii="仿宋_GB2312" w:hAnsi="仿宋_GB2312" w:eastAsia="仿宋_GB2312" w:cs="仿宋_GB2312"/>
          <w:b/>
          <w:bCs/>
          <w:color w:val="auto"/>
          <w:spacing w:val="8"/>
          <w:kern w:val="0"/>
          <w:sz w:val="32"/>
          <w:szCs w:val="32"/>
          <w:u w:val="none"/>
          <w:lang w:val="en-US" w:eastAsia="zh-CN"/>
        </w:rPr>
        <w:t>九</w:t>
      </w:r>
      <w:r>
        <w:rPr>
          <w:rFonts w:hint="eastAsia" w:ascii="仿宋_GB2312" w:hAnsi="仿宋_GB2312" w:eastAsia="仿宋_GB2312" w:cs="仿宋_GB2312"/>
          <w:b/>
          <w:bCs/>
          <w:color w:val="auto"/>
          <w:spacing w:val="8"/>
          <w:kern w:val="0"/>
          <w:sz w:val="32"/>
          <w:szCs w:val="32"/>
          <w:u w:val="none"/>
        </w:rPr>
        <w:t>条 </w:t>
      </w:r>
      <w:r>
        <w:rPr>
          <w:rFonts w:hint="eastAsia" w:ascii="仿宋_GB2312" w:hAnsi="仿宋_GB2312" w:eastAsia="仿宋_GB2312" w:cs="仿宋_GB2312"/>
          <w:color w:val="auto"/>
          <w:spacing w:val="8"/>
          <w:kern w:val="0"/>
          <w:sz w:val="32"/>
          <w:szCs w:val="32"/>
          <w:u w:val="none"/>
        </w:rPr>
        <w:t>物业管理行业协会应当加强行业自律，规范行业经营行为，促进物业服务标准化建设，维护市场秩序和公平竞争，促进物业管理行业健康发展。</w:t>
      </w:r>
    </w:p>
    <w:p>
      <w:pPr>
        <w:widowControl/>
        <w:shd w:val="clear" w:color="auto" w:fill="FFFFFF"/>
        <w:spacing w:line="420" w:lineRule="atLeast"/>
        <w:ind w:firstLine="645"/>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spacing w:val="8"/>
          <w:kern w:val="0"/>
          <w:sz w:val="32"/>
          <w:szCs w:val="32"/>
          <w:u w:val="none"/>
        </w:rPr>
        <w:t>第</w:t>
      </w:r>
      <w:r>
        <w:rPr>
          <w:rFonts w:hint="eastAsia" w:ascii="仿宋_GB2312" w:hAnsi="仿宋_GB2312" w:eastAsia="仿宋_GB2312" w:cs="仿宋_GB2312"/>
          <w:b/>
          <w:bCs/>
          <w:color w:val="auto"/>
          <w:spacing w:val="8"/>
          <w:kern w:val="0"/>
          <w:sz w:val="32"/>
          <w:szCs w:val="32"/>
          <w:u w:val="none"/>
          <w:lang w:val="en-US" w:eastAsia="zh-CN"/>
        </w:rPr>
        <w:t>十</w:t>
      </w:r>
      <w:r>
        <w:rPr>
          <w:rFonts w:hint="eastAsia" w:ascii="仿宋_GB2312" w:hAnsi="仿宋_GB2312" w:eastAsia="仿宋_GB2312" w:cs="仿宋_GB2312"/>
          <w:b/>
          <w:bCs/>
          <w:color w:val="auto"/>
          <w:spacing w:val="8"/>
          <w:kern w:val="0"/>
          <w:sz w:val="32"/>
          <w:szCs w:val="32"/>
          <w:u w:val="none"/>
        </w:rPr>
        <w:t>条 </w:t>
      </w:r>
      <w:r>
        <w:rPr>
          <w:rFonts w:hint="eastAsia" w:ascii="仿宋_GB2312" w:hAnsi="仿宋_GB2312" w:eastAsia="仿宋_GB2312" w:cs="仿宋_GB2312"/>
          <w:color w:val="auto"/>
          <w:spacing w:val="8"/>
          <w:kern w:val="0"/>
          <w:sz w:val="32"/>
          <w:szCs w:val="32"/>
          <w:u w:val="none"/>
        </w:rPr>
        <w:t>突发事件应对期间，物业服务人应当执行县级以上人民政府依法实施的各项应急措施，积极配合开展相关工作，并由县级以上人民政府给予必要的物资和资金支持。</w:t>
      </w:r>
    </w:p>
    <w:p>
      <w:pPr>
        <w:widowControl/>
        <w:shd w:val="clear" w:color="auto" w:fill="FFFFFF"/>
        <w:spacing w:line="420" w:lineRule="atLeast"/>
        <w:ind w:firstLine="645"/>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spacing w:val="8"/>
          <w:kern w:val="0"/>
          <w:sz w:val="32"/>
          <w:szCs w:val="32"/>
          <w:u w:val="none"/>
        </w:rPr>
        <w:t>对物业服务人执行政府依法实施的各项应急措施，业主、物业使用人应当依法予以配合。</w:t>
      </w:r>
    </w:p>
    <w:p>
      <w:pPr>
        <w:widowControl/>
        <w:shd w:val="clear" w:color="auto" w:fill="FFFFFF"/>
        <w:spacing w:line="420" w:lineRule="atLeast"/>
        <w:ind w:firstLine="645"/>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spacing w:val="8"/>
          <w:kern w:val="0"/>
          <w:sz w:val="32"/>
          <w:szCs w:val="32"/>
          <w:u w:val="none"/>
        </w:rPr>
        <w:t>第</w:t>
      </w:r>
      <w:r>
        <w:rPr>
          <w:rFonts w:hint="eastAsia" w:ascii="仿宋_GB2312" w:hAnsi="仿宋_GB2312" w:eastAsia="仿宋_GB2312" w:cs="仿宋_GB2312"/>
          <w:b/>
          <w:bCs/>
          <w:color w:val="auto"/>
          <w:spacing w:val="8"/>
          <w:kern w:val="0"/>
          <w:sz w:val="32"/>
          <w:szCs w:val="32"/>
          <w:u w:val="none"/>
          <w:lang w:val="en-US" w:eastAsia="zh-CN"/>
        </w:rPr>
        <w:t>十一</w:t>
      </w:r>
      <w:r>
        <w:rPr>
          <w:rFonts w:hint="eastAsia" w:ascii="仿宋_GB2312" w:hAnsi="仿宋_GB2312" w:eastAsia="仿宋_GB2312" w:cs="仿宋_GB2312"/>
          <w:b/>
          <w:bCs/>
          <w:color w:val="auto"/>
          <w:spacing w:val="8"/>
          <w:kern w:val="0"/>
          <w:sz w:val="32"/>
          <w:szCs w:val="32"/>
          <w:u w:val="none"/>
        </w:rPr>
        <w:t>条 </w:t>
      </w:r>
      <w:r>
        <w:rPr>
          <w:rFonts w:hint="eastAsia" w:ascii="仿宋_GB2312" w:hAnsi="仿宋_GB2312" w:eastAsia="仿宋_GB2312" w:cs="仿宋_GB2312"/>
          <w:color w:val="auto"/>
          <w:spacing w:val="8"/>
          <w:kern w:val="0"/>
          <w:sz w:val="32"/>
          <w:szCs w:val="32"/>
          <w:u w:val="none"/>
        </w:rPr>
        <w:t>县级以上人民政府物业行政主管部门、街道办事处、乡镇人民政府应当通过报刊、广播、电视、互联网、在物业管理区域内显著位置长期公开等多种方式，组织开展物业管理法律、法规的宣传工作。   </w:t>
      </w:r>
    </w:p>
    <w:p>
      <w:pPr>
        <w:pStyle w:val="2"/>
        <w:ind w:left="0" w:leftChars="0" w:firstLine="1285" w:firstLineChars="4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第二章 业主、业主大会及业主委员会</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十二</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kern w:val="0"/>
          <w:sz w:val="32"/>
          <w:szCs w:val="32"/>
        </w:rPr>
        <w:t>业主在物业管理活动中，享有下列权利：</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（一）按照物业服务合同的约定，接受物业服务</w:t>
      </w:r>
      <w:r>
        <w:rPr>
          <w:rFonts w:hint="eastAsia" w:ascii="仿宋_GB2312" w:hAnsi="仿宋_GB2312" w:eastAsia="仿宋_GB2312" w:cs="仿宋_GB2312"/>
          <w:color w:val="auto"/>
          <w:kern w:val="0"/>
          <w:sz w:val="32"/>
          <w:szCs w:val="32"/>
          <w:lang w:eastAsia="zh-CN"/>
        </w:rPr>
        <w:t>人</w:t>
      </w:r>
      <w:r>
        <w:rPr>
          <w:rFonts w:hint="eastAsia" w:ascii="仿宋_GB2312" w:hAnsi="仿宋_GB2312" w:eastAsia="仿宋_GB2312" w:cs="仿宋_GB2312"/>
          <w:kern w:val="0"/>
          <w:sz w:val="32"/>
          <w:szCs w:val="32"/>
        </w:rPr>
        <w:t>提供的服务；</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（二）提议成立业主大会，提议召开业主大会会议，并就物业服务的有关事项提出建议；</w:t>
      </w:r>
      <w:bookmarkStart w:id="0" w:name="_GoBack"/>
      <w:bookmarkEnd w:id="0"/>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（三）提出制定和修改业主管理规约、业主大会议事规则的建议；</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（四）参加业主大会会议，行使投票权；</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（五）选举业主委员会委员，并享有被选举权；</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（六）监督首次业主大会会议筹备组、业主委员会的工作；</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（七）监督物业服务企业履行物业服务合同；</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（八）对物业共用部位、共用设施设备使用、收益情况享有知情权和监督权；</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（九）监督物业共用部位、共用设施设备维修资金的管理和使用；</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（十）法律、法规规定的其他权利。</w:t>
      </w:r>
    </w:p>
    <w:p>
      <w:pPr>
        <w:tabs>
          <w:tab w:val="left" w:pos="540"/>
          <w:tab w:val="left" w:pos="720"/>
        </w:tabs>
        <w:spacing w:line="500" w:lineRule="exact"/>
        <w:jc w:val="left"/>
        <w:rPr>
          <w:rFonts w:hint="eastAsia" w:ascii="仿宋_GB2312" w:hAnsi="仿宋_GB2312" w:eastAsia="仿宋_GB2312" w:cs="仿宋_GB2312"/>
          <w:color w:val="FF0000"/>
          <w:kern w:val="0"/>
          <w:sz w:val="32"/>
          <w:szCs w:val="32"/>
          <w:u w:val="single"/>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十三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业主在物业管理活动中，应当履行下列义务：　　</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（一）遵守业主大会议事规则、临时管理规约、管理规约；</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（二）遵守物业管理区域内物业共用部位和共用设施设备的使用、公共秩序和环境卫生的管理、维护等方面的规章制度；</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（三）执行业主大会的决定和业主大会授权业主委员会作出的决定；</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（四）按照规定交存专项维修资金；</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（五）按照约定向物业服务人支付物业费。物业服务人已按照约定和有关规定提供服务的，业主不得以未接受或者无需接受相关物业服务为由拒绝支付物业费；</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（六）按照规定分类投放生活垃圾；</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（七）法律、法规规定的其他义务。</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业主对建筑物专有部分以外的共有部分，享有权利，承担义务；不得以放弃权利为由不履行义务。</w:t>
      </w:r>
    </w:p>
    <w:p>
      <w:pPr>
        <w:tabs>
          <w:tab w:val="left" w:pos="540"/>
          <w:tab w:val="left" w:pos="720"/>
        </w:tabs>
        <w:spacing w:line="500" w:lineRule="exact"/>
        <w:ind w:firstLine="643" w:firstLineChars="200"/>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bCs w:val="0"/>
          <w:color w:val="auto"/>
          <w:kern w:val="0"/>
          <w:sz w:val="32"/>
          <w:szCs w:val="32"/>
          <w:u w:val="none"/>
        </w:rPr>
        <w:t>第十</w:t>
      </w:r>
      <w:r>
        <w:rPr>
          <w:rFonts w:hint="eastAsia" w:ascii="仿宋_GB2312" w:hAnsi="仿宋_GB2312" w:eastAsia="仿宋_GB2312" w:cs="仿宋_GB2312"/>
          <w:b/>
          <w:bCs w:val="0"/>
          <w:color w:val="auto"/>
          <w:kern w:val="0"/>
          <w:sz w:val="32"/>
          <w:szCs w:val="32"/>
          <w:u w:val="none"/>
          <w:lang w:val="en-US" w:eastAsia="zh-CN"/>
        </w:rPr>
        <w:t>四</w:t>
      </w:r>
      <w:r>
        <w:rPr>
          <w:rFonts w:hint="eastAsia" w:ascii="仿宋_GB2312" w:hAnsi="仿宋_GB2312" w:eastAsia="仿宋_GB2312" w:cs="仿宋_GB2312"/>
          <w:b/>
          <w:bCs w:val="0"/>
          <w:color w:val="auto"/>
          <w:kern w:val="0"/>
          <w:sz w:val="32"/>
          <w:szCs w:val="32"/>
          <w:u w:val="none"/>
        </w:rPr>
        <w:t xml:space="preserve">条 </w:t>
      </w:r>
      <w:r>
        <w:rPr>
          <w:rFonts w:hint="eastAsia" w:ascii="仿宋_GB2312" w:hAnsi="仿宋_GB2312" w:eastAsia="仿宋_GB2312" w:cs="仿宋_GB2312"/>
          <w:b w:val="0"/>
          <w:bCs/>
          <w:color w:val="auto"/>
          <w:kern w:val="0"/>
          <w:sz w:val="32"/>
          <w:szCs w:val="32"/>
          <w:u w:val="none"/>
        </w:rPr>
        <w:t xml:space="preserve">业主大会由物业管理区域内全体业主组成，自首次业主大会会议召开之日起成立。 </w:t>
      </w:r>
    </w:p>
    <w:p>
      <w:pPr>
        <w:pStyle w:val="9"/>
        <w:spacing w:line="409" w:lineRule="exact"/>
        <w:ind w:left="0" w:right="123" w:firstLine="712" w:firstLineChars="200"/>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pacing w:val="26"/>
          <w:w w:val="95"/>
          <w:sz w:val="32"/>
          <w:szCs w:val="32"/>
          <w:u w:val="none"/>
        </w:rPr>
        <w:t>业主委员会是业主大会的执行机</w:t>
      </w:r>
      <w:r>
        <w:rPr>
          <w:rFonts w:hint="eastAsia" w:ascii="仿宋_GB2312" w:hAnsi="仿宋_GB2312" w:eastAsia="仿宋_GB2312" w:cs="仿宋_GB2312"/>
          <w:b w:val="0"/>
          <w:bCs/>
          <w:color w:val="auto"/>
          <w:spacing w:val="12"/>
          <w:sz w:val="32"/>
          <w:szCs w:val="32"/>
          <w:u w:val="none"/>
        </w:rPr>
        <w:t>构， 由业主大会按照法定程序选举产生。</w:t>
      </w:r>
    </w:p>
    <w:p>
      <w:pPr>
        <w:tabs>
          <w:tab w:val="left" w:pos="540"/>
          <w:tab w:val="left" w:pos="720"/>
        </w:tabs>
        <w:spacing w:line="500" w:lineRule="exact"/>
        <w:ind w:firstLine="630"/>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一个物业管理区域内成立一个业主大会。业主较少且经全体业主一致同意，决定不成立业主大会的，由全体业主共同履行业主大会、业主委员会职责。</w:t>
      </w:r>
    </w:p>
    <w:p>
      <w:pPr>
        <w:pStyle w:val="9"/>
        <w:spacing w:line="408" w:lineRule="exact"/>
        <w:ind w:firstLine="660"/>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业主大会应当代表和维护物业管</w:t>
      </w:r>
      <w:r>
        <w:rPr>
          <w:rFonts w:hint="eastAsia" w:ascii="仿宋_GB2312" w:hAnsi="仿宋_GB2312" w:eastAsia="仿宋_GB2312" w:cs="仿宋_GB2312"/>
          <w:b w:val="0"/>
          <w:bCs/>
          <w:color w:val="auto"/>
          <w:w w:val="95"/>
          <w:sz w:val="32"/>
          <w:szCs w:val="32"/>
          <w:u w:val="none"/>
        </w:rPr>
        <w:t>理区域内全体业主在物业管理活动中</w:t>
      </w:r>
      <w:r>
        <w:rPr>
          <w:rFonts w:hint="eastAsia" w:ascii="仿宋_GB2312" w:hAnsi="仿宋_GB2312" w:eastAsia="仿宋_GB2312" w:cs="仿宋_GB2312"/>
          <w:b w:val="0"/>
          <w:bCs/>
          <w:color w:val="auto"/>
          <w:sz w:val="32"/>
          <w:szCs w:val="32"/>
          <w:u w:val="none"/>
        </w:rPr>
        <w:t>的合法权益。</w:t>
      </w:r>
    </w:p>
    <w:p>
      <w:pPr>
        <w:pStyle w:val="9"/>
        <w:spacing w:line="408" w:lineRule="exact"/>
        <w:ind w:firstLine="660"/>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bCs w:val="0"/>
          <w:color w:val="auto"/>
          <w:kern w:val="0"/>
          <w:sz w:val="32"/>
          <w:szCs w:val="32"/>
          <w:u w:val="none"/>
        </w:rPr>
        <w:t>第十</w:t>
      </w:r>
      <w:r>
        <w:rPr>
          <w:rFonts w:hint="eastAsia" w:ascii="仿宋_GB2312" w:hAnsi="仿宋_GB2312" w:eastAsia="仿宋_GB2312" w:cs="仿宋_GB2312"/>
          <w:b/>
          <w:bCs w:val="0"/>
          <w:color w:val="auto"/>
          <w:kern w:val="0"/>
          <w:sz w:val="32"/>
          <w:szCs w:val="32"/>
          <w:u w:val="none"/>
          <w:lang w:val="en-US" w:eastAsia="zh-CN"/>
        </w:rPr>
        <w:t>五</w:t>
      </w:r>
      <w:r>
        <w:rPr>
          <w:rFonts w:hint="eastAsia" w:ascii="仿宋_GB2312" w:hAnsi="仿宋_GB2312" w:eastAsia="仿宋_GB2312" w:cs="仿宋_GB2312"/>
          <w:b/>
          <w:bCs w:val="0"/>
          <w:color w:val="auto"/>
          <w:kern w:val="0"/>
          <w:sz w:val="32"/>
          <w:szCs w:val="32"/>
          <w:u w:val="none"/>
        </w:rPr>
        <w:t>条</w:t>
      </w:r>
      <w:r>
        <w:rPr>
          <w:rFonts w:hint="eastAsia" w:ascii="仿宋_GB2312" w:hAnsi="仿宋_GB2312" w:eastAsia="仿宋_GB2312" w:cs="仿宋_GB2312"/>
          <w:b w:val="0"/>
          <w:bCs/>
          <w:color w:val="auto"/>
          <w:kern w:val="0"/>
          <w:sz w:val="32"/>
          <w:szCs w:val="32"/>
          <w:u w:val="none"/>
        </w:rPr>
        <w:t xml:space="preserve"> 下列事项由业主大会决定：</w:t>
      </w:r>
    </w:p>
    <w:p>
      <w:pPr>
        <w:pStyle w:val="9"/>
        <w:spacing w:line="408" w:lineRule="exact"/>
        <w:ind w:firstLine="660"/>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（一）制定和修改业主大会议事规则；</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（二）制定和修改管理规约；</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（三）选举业主委员会或者更换业主委员会成员；</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（四）选聘和解聘物业服务企业或者其他管理人；</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（五）使用专项维修资金；</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（六）筹集专项维修资金；</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（七）改建、重建建筑物及其附属设施；</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（八）改变共有部分用途或者利用共有部分从事经营活动；</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（九）制定和修改业主委员会工作规则；</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（十）听取和审查业主委员会工作报告；</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（十一）决定业主大会和业主委员会工作经费、业主委员会成员工作津贴及标准；</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（十二）有关共有和共同管理权利的其他重大事项。</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未成立业主大会的，前款规定的事项由业主共同决定。</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bCs w:val="0"/>
          <w:color w:val="auto"/>
          <w:spacing w:val="8"/>
          <w:kern w:val="0"/>
          <w:sz w:val="32"/>
          <w:szCs w:val="32"/>
          <w:u w:val="none"/>
          <w:lang w:eastAsia="zh-CN"/>
        </w:rPr>
        <w:t>第十六条</w:t>
      </w:r>
      <w:r>
        <w:rPr>
          <w:rFonts w:hint="eastAsia" w:ascii="仿宋_GB2312" w:hAnsi="仿宋_GB2312" w:eastAsia="仿宋_GB2312" w:cs="仿宋_GB2312"/>
          <w:b w:val="0"/>
          <w:bCs/>
          <w:color w:val="auto"/>
          <w:spacing w:val="8"/>
          <w:kern w:val="0"/>
          <w:sz w:val="32"/>
          <w:szCs w:val="32"/>
          <w:u w:val="none"/>
          <w:lang w:val="en-US" w:eastAsia="zh-CN"/>
        </w:rPr>
        <w:t xml:space="preserve"> </w:t>
      </w:r>
      <w:r>
        <w:rPr>
          <w:rFonts w:hint="eastAsia" w:ascii="仿宋_GB2312" w:hAnsi="仿宋_GB2312" w:eastAsia="仿宋_GB2312" w:cs="仿宋_GB2312"/>
          <w:b w:val="0"/>
          <w:bCs/>
          <w:color w:val="auto"/>
          <w:spacing w:val="8"/>
          <w:kern w:val="0"/>
          <w:sz w:val="32"/>
          <w:szCs w:val="32"/>
          <w:u w:val="none"/>
        </w:rPr>
        <w:t>业主大会决定事项或者业主共同决定事项，应当由物业管理区域内专有部分面积占比三分之二以上的业主且人数占比三分之二以上的业主参与表决。</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决定</w:t>
      </w:r>
      <w:r>
        <w:rPr>
          <w:rFonts w:hint="eastAsia" w:ascii="仿宋_GB2312" w:hAnsi="仿宋_GB2312" w:eastAsia="仿宋_GB2312" w:cs="仿宋_GB2312"/>
          <w:b w:val="0"/>
          <w:bCs/>
          <w:color w:val="auto"/>
          <w:spacing w:val="8"/>
          <w:kern w:val="0"/>
          <w:sz w:val="32"/>
          <w:szCs w:val="32"/>
          <w:u w:val="none"/>
          <w:lang w:eastAsia="zh-CN"/>
        </w:rPr>
        <w:t>本办法</w:t>
      </w:r>
      <w:r>
        <w:rPr>
          <w:rFonts w:hint="eastAsia" w:ascii="仿宋_GB2312" w:hAnsi="仿宋_GB2312" w:eastAsia="仿宋_GB2312" w:cs="仿宋_GB2312"/>
          <w:b w:val="0"/>
          <w:bCs/>
          <w:color w:val="auto"/>
          <w:spacing w:val="8"/>
          <w:kern w:val="0"/>
          <w:sz w:val="32"/>
          <w:szCs w:val="32"/>
          <w:u w:val="none"/>
        </w:rPr>
        <w:t>第</w:t>
      </w:r>
      <w:r>
        <w:rPr>
          <w:rFonts w:hint="eastAsia" w:ascii="仿宋_GB2312" w:hAnsi="仿宋_GB2312" w:eastAsia="仿宋_GB2312" w:cs="仿宋_GB2312"/>
          <w:b w:val="0"/>
          <w:bCs/>
          <w:color w:val="auto"/>
          <w:spacing w:val="8"/>
          <w:kern w:val="0"/>
          <w:sz w:val="32"/>
          <w:szCs w:val="32"/>
          <w:u w:val="none"/>
          <w:lang w:eastAsia="zh-CN"/>
        </w:rPr>
        <w:t>十五条</w:t>
      </w:r>
      <w:r>
        <w:rPr>
          <w:rFonts w:hint="eastAsia" w:ascii="仿宋_GB2312" w:hAnsi="仿宋_GB2312" w:eastAsia="仿宋_GB2312" w:cs="仿宋_GB2312"/>
          <w:b w:val="0"/>
          <w:bCs/>
          <w:color w:val="auto"/>
          <w:spacing w:val="8"/>
          <w:kern w:val="0"/>
          <w:sz w:val="32"/>
          <w:szCs w:val="32"/>
          <w:u w:val="none"/>
        </w:rPr>
        <w:t>第一款第六项至第八项规定的事项，应当经参与表决专有部分面积四分之三以上的业主且参与表决人数四分之三以上的业主同意。</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决定本</w:t>
      </w:r>
      <w:r>
        <w:rPr>
          <w:rFonts w:hint="eastAsia" w:ascii="仿宋_GB2312" w:hAnsi="仿宋_GB2312" w:eastAsia="仿宋_GB2312" w:cs="仿宋_GB2312"/>
          <w:b w:val="0"/>
          <w:bCs/>
          <w:color w:val="auto"/>
          <w:spacing w:val="8"/>
          <w:kern w:val="0"/>
          <w:sz w:val="32"/>
          <w:szCs w:val="32"/>
          <w:u w:val="none"/>
          <w:lang w:eastAsia="zh-CN"/>
        </w:rPr>
        <w:t>办法</w:t>
      </w:r>
      <w:r>
        <w:rPr>
          <w:rFonts w:hint="eastAsia" w:ascii="仿宋_GB2312" w:hAnsi="仿宋_GB2312" w:eastAsia="仿宋_GB2312" w:cs="仿宋_GB2312"/>
          <w:b w:val="0"/>
          <w:bCs/>
          <w:color w:val="auto"/>
          <w:spacing w:val="8"/>
          <w:kern w:val="0"/>
          <w:sz w:val="32"/>
          <w:szCs w:val="32"/>
          <w:u w:val="none"/>
        </w:rPr>
        <w:t>第</w:t>
      </w:r>
      <w:r>
        <w:rPr>
          <w:rFonts w:hint="eastAsia" w:ascii="仿宋_GB2312" w:hAnsi="仿宋_GB2312" w:eastAsia="仿宋_GB2312" w:cs="仿宋_GB2312"/>
          <w:b w:val="0"/>
          <w:bCs/>
          <w:color w:val="auto"/>
          <w:spacing w:val="8"/>
          <w:kern w:val="0"/>
          <w:sz w:val="32"/>
          <w:szCs w:val="32"/>
          <w:u w:val="none"/>
          <w:lang w:eastAsia="zh-CN"/>
        </w:rPr>
        <w:t>十五</w:t>
      </w:r>
      <w:r>
        <w:rPr>
          <w:rFonts w:hint="eastAsia" w:ascii="仿宋_GB2312" w:hAnsi="仿宋_GB2312" w:eastAsia="仿宋_GB2312" w:cs="仿宋_GB2312"/>
          <w:b w:val="0"/>
          <w:bCs/>
          <w:color w:val="auto"/>
          <w:spacing w:val="8"/>
          <w:kern w:val="0"/>
          <w:sz w:val="32"/>
          <w:szCs w:val="32"/>
          <w:u w:val="none"/>
        </w:rPr>
        <w:t>条第一款其他事项，应当经参与表决专有部分面积过半数的业主且参与表决人数过半数的业主同意。</w:t>
      </w:r>
    </w:p>
    <w:p>
      <w:pPr>
        <w:pStyle w:val="9"/>
        <w:numPr>
          <w:ilvl w:val="0"/>
          <w:numId w:val="0"/>
        </w:numPr>
        <w:spacing w:before="83" w:line="292" w:lineRule="auto"/>
        <w:ind w:left="0" w:leftChars="0" w:right="79" w:rightChars="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zh-CN" w:eastAsia="zh-CN" w:bidi="zh-CN"/>
        </w:rPr>
        <w:t>第十七条</w:t>
      </w:r>
      <w:r>
        <w:rPr>
          <w:rFonts w:hint="eastAsia" w:ascii="仿宋_GB2312" w:hAnsi="仿宋_GB2312" w:eastAsia="仿宋_GB2312" w:cs="仿宋_GB2312"/>
          <w:b/>
          <w:bCs/>
          <w:kern w:val="0"/>
          <w:sz w:val="32"/>
          <w:szCs w:val="32"/>
          <w:lang w:val="en-US" w:eastAsia="zh-CN" w:bidi="zh-CN"/>
        </w:rPr>
        <w:t xml:space="preserve"> </w:t>
      </w:r>
      <w:r>
        <w:rPr>
          <w:rFonts w:hint="eastAsia" w:ascii="仿宋_GB2312" w:hAnsi="仿宋_GB2312" w:eastAsia="仿宋_GB2312" w:cs="仿宋_GB2312"/>
          <w:color w:val="auto"/>
          <w:sz w:val="32"/>
          <w:szCs w:val="32"/>
        </w:rPr>
        <w:t>一个物业管理区域内，已交付业主的专有部分面积占比百分之五十以上的，可以成立业主大会。</w:t>
      </w:r>
    </w:p>
    <w:p>
      <w:pPr>
        <w:pStyle w:val="9"/>
        <w:numPr>
          <w:ilvl w:val="0"/>
          <w:numId w:val="0"/>
        </w:numPr>
        <w:spacing w:before="83" w:line="292" w:lineRule="auto"/>
        <w:ind w:right="79" w:rightChars="0" w:firstLine="64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w w:val="95"/>
          <w:sz w:val="32"/>
          <w:szCs w:val="32"/>
        </w:rPr>
        <w:t>建设单位应当在具备成立业主大会</w:t>
      </w:r>
      <w:r>
        <w:rPr>
          <w:rFonts w:hint="eastAsia" w:ascii="仿宋_GB2312" w:hAnsi="仿宋_GB2312" w:eastAsia="仿宋_GB2312" w:cs="仿宋_GB2312"/>
          <w:spacing w:val="6"/>
          <w:w w:val="95"/>
          <w:sz w:val="32"/>
          <w:szCs w:val="32"/>
        </w:rPr>
        <w:t>条件之日起三十日内向街道办事处、乡</w:t>
      </w:r>
      <w:r>
        <w:rPr>
          <w:rFonts w:hint="eastAsia" w:ascii="仿宋_GB2312" w:hAnsi="仿宋_GB2312" w:eastAsia="仿宋_GB2312" w:cs="仿宋_GB2312"/>
          <w:sz w:val="32"/>
          <w:szCs w:val="32"/>
        </w:rPr>
        <w:t>镇人民政府报送筹备首次业主大会会议所需的建筑物面积清册、业主名册、建筑规划总平面图、共用设施设备交接资料、物业服务用房配置确认资料等。</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rPr>
        <w:t>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color w:val="auto"/>
          <w:sz w:val="32"/>
          <w:szCs w:val="32"/>
        </w:rPr>
        <w:t>符合成立业主大会条件的，百分之五以上的业主、专有部分面积占比百分之五以上的业主、居（村）民委员会或者建设单位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可以向物业所在地的街道办事处、乡镇人民政府提出筹备成立业主大会的书面申请。</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街道办事处、乡镇人民政府应当在收到书面申请后六十日内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组织成立首次业主大会会议筹备组。</w:t>
      </w:r>
    </w:p>
    <w:p>
      <w:pPr>
        <w:pStyle w:val="9"/>
        <w:spacing w:line="292" w:lineRule="auto"/>
        <w:ind w:right="77"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color w:val="auto"/>
          <w:sz w:val="32"/>
          <w:szCs w:val="32"/>
          <w:u w:val="none"/>
        </w:rPr>
        <w:t>对</w:t>
      </w:r>
      <w:r>
        <w:rPr>
          <w:rFonts w:hint="eastAsia" w:ascii="仿宋_GB2312" w:hAnsi="仿宋_GB2312" w:eastAsia="仿宋_GB2312" w:cs="仿宋_GB2312"/>
          <w:spacing w:val="13"/>
          <w:sz w:val="32"/>
          <w:szCs w:val="32"/>
        </w:rPr>
        <w:t>首次业主大会会议筹</w:t>
      </w:r>
      <w:r>
        <w:rPr>
          <w:rFonts w:hint="eastAsia" w:ascii="仿宋_GB2312" w:hAnsi="仿宋_GB2312" w:eastAsia="仿宋_GB2312" w:cs="仿宋_GB2312"/>
          <w:spacing w:val="6"/>
          <w:sz w:val="32"/>
          <w:szCs w:val="32"/>
        </w:rPr>
        <w:t>备组由业主代表，建设单位代表，街道办事处、乡镇人民政府代表，社区党组</w:t>
      </w:r>
      <w:r>
        <w:rPr>
          <w:rFonts w:hint="eastAsia" w:ascii="仿宋_GB2312" w:hAnsi="仿宋_GB2312" w:eastAsia="仿宋_GB2312" w:cs="仿宋_GB2312"/>
          <w:spacing w:val="8"/>
          <w:sz w:val="32"/>
          <w:szCs w:val="32"/>
        </w:rPr>
        <w:t>织、居</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7"/>
          <w:sz w:val="32"/>
          <w:szCs w:val="32"/>
        </w:rPr>
        <w:t>村</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6"/>
          <w:sz w:val="32"/>
          <w:szCs w:val="32"/>
        </w:rPr>
        <w:t>民委员会代表组成，筹备组成员人数应为十五人以下的单数，其中业主代表人数不低于筹备组总人数的二分之一。业主代表的产生由街道办事</w:t>
      </w:r>
      <w:r>
        <w:rPr>
          <w:rFonts w:hint="eastAsia" w:ascii="仿宋_GB2312" w:hAnsi="仿宋_GB2312" w:eastAsia="仿宋_GB2312" w:cs="仿宋_GB2312"/>
          <w:spacing w:val="-6"/>
          <w:sz w:val="32"/>
          <w:szCs w:val="32"/>
        </w:rPr>
        <w:t>处、乡镇人民政府组织业主推荐后确定</w:t>
      </w:r>
      <w:r>
        <w:rPr>
          <w:rFonts w:hint="eastAsia" w:ascii="仿宋_GB2312" w:hAnsi="仿宋_GB2312" w:eastAsia="仿宋_GB2312" w:cs="仿宋_GB2312"/>
          <w:spacing w:val="6"/>
          <w:sz w:val="32"/>
          <w:szCs w:val="32"/>
        </w:rPr>
        <w:t>筹备组组长由街道办事处、乡镇人民政</w:t>
      </w:r>
      <w:r>
        <w:rPr>
          <w:rFonts w:hint="eastAsia" w:ascii="仿宋_GB2312" w:hAnsi="仿宋_GB2312" w:eastAsia="仿宋_GB2312" w:cs="仿宋_GB2312"/>
          <w:spacing w:val="6"/>
          <w:w w:val="95"/>
          <w:sz w:val="32"/>
          <w:szCs w:val="32"/>
        </w:rPr>
        <w:t>府指派的代表担任。建设单位已经解散或者决定不参加筹备组的，其名额应当</w:t>
      </w:r>
      <w:r>
        <w:rPr>
          <w:rFonts w:hint="eastAsia" w:ascii="仿宋_GB2312" w:hAnsi="仿宋_GB2312" w:eastAsia="仿宋_GB2312" w:cs="仿宋_GB2312"/>
          <w:sz w:val="32"/>
          <w:szCs w:val="32"/>
        </w:rPr>
        <w:t>由业主代表补充。</w:t>
      </w:r>
    </w:p>
    <w:p>
      <w:pPr>
        <w:pStyle w:val="9"/>
        <w:spacing w:before="89" w:line="292" w:lineRule="auto"/>
        <w:ind w:right="87"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筹备组应当自成立之日起七日内， 将其成员名单和工作职责在物业管理区域内显著位置进行不少于七日的公示。业主对筹备组成员有异议的，由街道办</w:t>
      </w:r>
      <w:r>
        <w:rPr>
          <w:rFonts w:hint="eastAsia" w:ascii="仿宋_GB2312" w:hAnsi="仿宋_GB2312" w:eastAsia="仿宋_GB2312" w:cs="仿宋_GB2312"/>
          <w:sz w:val="32"/>
          <w:szCs w:val="32"/>
        </w:rPr>
        <w:t>事处、乡镇人民政府协调解决。</w:t>
      </w:r>
    </w:p>
    <w:p>
      <w:pPr>
        <w:pStyle w:val="9"/>
        <w:spacing w:before="80" w:line="292" w:lineRule="auto"/>
        <w:ind w:right="101"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进入筹备组的</w:t>
      </w:r>
      <w:r>
        <w:rPr>
          <w:rFonts w:hint="eastAsia" w:ascii="仿宋_GB2312" w:hAnsi="仿宋_GB2312" w:eastAsia="仿宋_GB2312" w:cs="仿宋_GB2312"/>
          <w:b w:val="0"/>
          <w:bCs/>
          <w:color w:val="auto"/>
          <w:sz w:val="32"/>
          <w:szCs w:val="32"/>
          <w:u w:val="none"/>
        </w:rPr>
        <w:t>业委会组成人员</w:t>
      </w:r>
      <w:r>
        <w:rPr>
          <w:rFonts w:hint="eastAsia" w:ascii="仿宋_GB2312" w:hAnsi="仿宋_GB2312" w:eastAsia="仿宋_GB2312" w:cs="仿宋_GB2312"/>
          <w:sz w:val="32"/>
          <w:szCs w:val="32"/>
        </w:rPr>
        <w:t>应当符合下列条件</w:t>
      </w:r>
      <w:r>
        <w:rPr>
          <w:rFonts w:hint="eastAsia" w:ascii="仿宋_GB2312" w:hAnsi="仿宋_GB2312" w:eastAsia="仿宋_GB2312" w:cs="仿宋_GB2312"/>
          <w:sz w:val="32"/>
          <w:szCs w:val="32"/>
          <w:lang w:eastAsia="zh-CN"/>
        </w:rPr>
        <w:t>：</w:t>
      </w:r>
    </w:p>
    <w:p>
      <w:pPr>
        <w:pStyle w:val="9"/>
        <w:spacing w:line="408" w:lineRule="exact"/>
        <w:ind w:left="7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（一）具有完全民事行为能力；</w:t>
      </w:r>
    </w:p>
    <w:p>
      <w:pPr>
        <w:pStyle w:val="9"/>
        <w:spacing w:line="292" w:lineRule="auto"/>
        <w:ind w:right="87"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w:t>
      </w:r>
      <w:r>
        <w:rPr>
          <w:rFonts w:hint="eastAsia" w:ascii="仿宋_GB2312" w:hAnsi="仿宋_GB2312" w:eastAsia="仿宋_GB2312" w:cs="仿宋_GB2312"/>
          <w:w w:val="95"/>
          <w:sz w:val="32"/>
          <w:szCs w:val="32"/>
          <w:lang w:val="en-US" w:eastAsia="zh-CN"/>
        </w:rPr>
        <w:t>二</w:t>
      </w:r>
      <w:r>
        <w:rPr>
          <w:rFonts w:hint="eastAsia" w:ascii="仿宋_GB2312" w:hAnsi="仿宋_GB2312" w:eastAsia="仿宋_GB2312" w:cs="仿宋_GB2312"/>
          <w:w w:val="95"/>
          <w:sz w:val="32"/>
          <w:szCs w:val="32"/>
        </w:rPr>
        <w:t>）本人、配偶及其近亲属未在为本物业管理区域提供服务的物业服务</w:t>
      </w:r>
      <w:r>
        <w:rPr>
          <w:rFonts w:hint="eastAsia" w:ascii="仿宋_GB2312" w:hAnsi="仿宋_GB2312" w:eastAsia="仿宋_GB2312" w:cs="仿宋_GB2312"/>
          <w:sz w:val="32"/>
          <w:szCs w:val="32"/>
        </w:rPr>
        <w:t>人处任职；</w:t>
      </w:r>
    </w:p>
    <w:p>
      <w:pPr>
        <w:pStyle w:val="9"/>
        <w:spacing w:line="292" w:lineRule="auto"/>
        <w:ind w:right="101"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无非法收受建设单位、物业服务人或者其他厉害管理人提供的利益、报酬或者向其索取利益、报酬的行为；</w:t>
      </w:r>
    </w:p>
    <w:p>
      <w:pPr>
        <w:tabs>
          <w:tab w:val="left" w:pos="540"/>
          <w:tab w:val="left" w:pos="720"/>
        </w:tabs>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）法律、法规规定的其他条件；</w:t>
      </w:r>
    </w:p>
    <w:p>
      <w:pPr>
        <w:widowControl/>
        <w:shd w:val="clear" w:color="auto" w:fill="FFFFFF"/>
        <w:spacing w:line="420" w:lineRule="atLeas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筹备组应当履行下列职责：</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（一）确认并公示业主身份、业主人数以及所拥有的专有部分面积；</w:t>
      </w:r>
    </w:p>
    <w:p>
      <w:pPr>
        <w:widowControl/>
        <w:shd w:val="clear" w:color="auto" w:fill="FFFFFF"/>
        <w:spacing w:line="420" w:lineRule="atLeast"/>
        <w:ind w:firstLine="645"/>
        <w:jc w:val="left"/>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8"/>
          <w:kern w:val="0"/>
          <w:sz w:val="32"/>
          <w:szCs w:val="32"/>
          <w:u w:val="none"/>
        </w:rPr>
        <w:t>（二）制定召开首次业主大会会议方案，确定首次业主大会会议召开的时间、地点、形式和内容；</w:t>
      </w:r>
    </w:p>
    <w:p>
      <w:pPr>
        <w:widowControl/>
        <w:shd w:val="clear" w:color="auto" w:fill="FFFFFF"/>
        <w:spacing w:line="420" w:lineRule="atLeas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color w:val="auto"/>
          <w:spacing w:val="8"/>
          <w:kern w:val="0"/>
          <w:sz w:val="32"/>
          <w:szCs w:val="32"/>
          <w:u w:val="none"/>
        </w:rPr>
        <w:t>（三）拟定业主大会议事规则草案和管理规约草案；</w:t>
      </w:r>
      <w:r>
        <w:rPr>
          <w:rFonts w:hint="eastAsia" w:ascii="仿宋_GB2312" w:hAnsi="仿宋_GB2312" w:eastAsia="仿宋_GB2312" w:cs="仿宋_GB2312"/>
          <w:b w:val="0"/>
          <w:bCs/>
          <w:color w:val="auto"/>
          <w:spacing w:val="8"/>
          <w:kern w:val="0"/>
          <w:sz w:val="32"/>
          <w:szCs w:val="32"/>
          <w:u w:val="none"/>
          <w:lang w:val="en-US" w:eastAsia="zh-CN"/>
        </w:rPr>
        <w:t xml:space="preserve">     </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方案</w:t>
      </w:r>
      <w:r>
        <w:rPr>
          <w:rFonts w:hint="eastAsia" w:ascii="仿宋_GB2312" w:hAnsi="仿宋_GB2312" w:eastAsia="仿宋_GB2312" w:cs="仿宋_GB2312"/>
          <w:kern w:val="0"/>
          <w:sz w:val="32"/>
          <w:szCs w:val="32"/>
        </w:rPr>
        <w:t>确定业主大会会议召开的时间、地点、形式和内容，做好会务准备工作；</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五</w:t>
      </w:r>
      <w:r>
        <w:rPr>
          <w:rFonts w:hint="eastAsia" w:ascii="仿宋_GB2312" w:hAnsi="仿宋_GB2312" w:eastAsia="仿宋_GB2312" w:cs="仿宋_GB2312"/>
          <w:color w:val="000000"/>
          <w:kern w:val="0"/>
          <w:sz w:val="32"/>
          <w:szCs w:val="32"/>
          <w:lang w:bidi="ar"/>
        </w:rPr>
        <w:t>）依法确定首次业主大会会议表决规则；</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六</w:t>
      </w:r>
      <w:r>
        <w:rPr>
          <w:rFonts w:hint="eastAsia" w:ascii="仿宋_GB2312" w:hAnsi="仿宋_GB2312" w:eastAsia="仿宋_GB2312" w:cs="仿宋_GB2312"/>
          <w:color w:val="000000"/>
          <w:kern w:val="0"/>
          <w:sz w:val="32"/>
          <w:szCs w:val="32"/>
          <w:lang w:bidi="ar"/>
        </w:rPr>
        <w:t>）制定业主委员会成员候选人产生办法，确定业主委员会成员候选人</w:t>
      </w:r>
      <w:r>
        <w:rPr>
          <w:rFonts w:hint="eastAsia" w:ascii="仿宋_GB2312" w:hAnsi="仿宋_GB2312" w:eastAsia="仿宋_GB2312" w:cs="仿宋_GB2312"/>
          <w:color w:val="auto"/>
          <w:kern w:val="0"/>
          <w:sz w:val="32"/>
          <w:szCs w:val="32"/>
          <w:lang w:bidi="ar"/>
        </w:rPr>
        <w:t>名单</w:t>
      </w:r>
      <w:r>
        <w:rPr>
          <w:rFonts w:hint="eastAsia" w:ascii="仿宋_GB2312" w:hAnsi="仿宋_GB2312" w:eastAsia="仿宋_GB2312" w:cs="仿宋_GB2312"/>
          <w:color w:val="000000"/>
          <w:kern w:val="0"/>
          <w:sz w:val="32"/>
          <w:szCs w:val="32"/>
          <w:lang w:bidi="ar"/>
        </w:rPr>
        <w:t xml:space="preserve">；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七</w:t>
      </w:r>
      <w:r>
        <w:rPr>
          <w:rFonts w:hint="eastAsia" w:ascii="仿宋_GB2312" w:hAnsi="仿宋_GB2312" w:eastAsia="仿宋_GB2312" w:cs="仿宋_GB2312"/>
          <w:color w:val="000000"/>
          <w:kern w:val="0"/>
          <w:sz w:val="32"/>
          <w:szCs w:val="32"/>
          <w:lang w:bidi="ar"/>
        </w:rPr>
        <w:t>）制定业主委员会选举办法；</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（八</w:t>
      </w:r>
      <w:r>
        <w:rPr>
          <w:rFonts w:hint="eastAsia" w:ascii="仿宋_GB2312" w:hAnsi="仿宋_GB2312" w:eastAsia="仿宋_GB2312" w:cs="仿宋_GB2312"/>
          <w:color w:val="000000"/>
          <w:kern w:val="0"/>
          <w:sz w:val="32"/>
          <w:szCs w:val="32"/>
          <w:lang w:bidi="ar"/>
        </w:rPr>
        <w:t>）完成召开首次业主大会会议的其他准备工作。</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前款规定事项应当在首次业主大会会议召开十五日前以书面形式在物业管理区域内显著位置进行不少于七日的公示。业主对公示内容有异议的，筹备组应当记录并作出答复。</w:t>
      </w:r>
    </w:p>
    <w:p>
      <w:pPr>
        <w:tabs>
          <w:tab w:val="left" w:pos="540"/>
          <w:tab w:val="left" w:pos="720"/>
        </w:tabs>
        <w:spacing w:line="500" w:lineRule="exact"/>
        <w:ind w:firstLine="643" w:firstLineChars="200"/>
        <w:jc w:val="left"/>
        <w:rPr>
          <w:rFonts w:hint="eastAsia" w:ascii="仿宋_GB2312" w:hAnsi="仿宋_GB2312" w:eastAsia="仿宋_GB2312" w:cs="仿宋_GB2312"/>
          <w:b/>
          <w:color w:val="FF0000"/>
          <w:kern w:val="0"/>
          <w:sz w:val="32"/>
          <w:szCs w:val="32"/>
          <w:u w:val="single"/>
          <w:lang w:eastAsia="zh-CN" w:bidi="ar"/>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lang w:bidi="ar"/>
        </w:rPr>
        <w:t>筹备组应当自组成之日起九十日内完成筹备工作，组织召开首次业主大会会议</w:t>
      </w:r>
      <w:r>
        <w:rPr>
          <w:rFonts w:hint="eastAsia" w:ascii="仿宋_GB2312" w:hAnsi="仿宋_GB2312" w:eastAsia="仿宋_GB2312" w:cs="仿宋_GB2312"/>
          <w:color w:val="000000"/>
          <w:kern w:val="0"/>
          <w:sz w:val="32"/>
          <w:szCs w:val="32"/>
          <w:lang w:eastAsia="zh-CN" w:bidi="ar"/>
        </w:rPr>
        <w:t>。</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首次业主大会会议应当表决</w:t>
      </w:r>
      <w:r>
        <w:rPr>
          <w:rFonts w:hint="eastAsia" w:ascii="仿宋_GB2312" w:hAnsi="仿宋_GB2312" w:eastAsia="仿宋_GB2312" w:cs="仿宋_GB2312"/>
          <w:color w:val="auto"/>
          <w:kern w:val="0"/>
          <w:sz w:val="32"/>
          <w:szCs w:val="32"/>
          <w:lang w:bidi="ar"/>
        </w:rPr>
        <w:t>业主大会议事规则、管理规约，</w:t>
      </w:r>
      <w:r>
        <w:rPr>
          <w:rFonts w:hint="eastAsia" w:ascii="仿宋_GB2312" w:hAnsi="仿宋_GB2312" w:eastAsia="仿宋_GB2312" w:cs="仿宋_GB2312"/>
          <w:color w:val="000000"/>
          <w:kern w:val="0"/>
          <w:sz w:val="32"/>
          <w:szCs w:val="32"/>
          <w:lang w:bidi="ar"/>
        </w:rPr>
        <w:t>并选举业主委员会。</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首次业主大会会议未能选举产生业主委员会的，筹备组应当自会议结束之日起七日内，持首次业主大会会议记录和会议决定、管理规约、业主大会议事规则，向街道办事处、乡镇人民政府备案，并向业主公开业主大会决定、业主大会议事规则和管理规约。 </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首次业主大会会议选举产生业主委员会的</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rPr>
        <w:t>业主委员会应当于会议召开七日前，在物业管理区域内</w:t>
      </w:r>
      <w:r>
        <w:rPr>
          <w:rFonts w:hint="eastAsia" w:ascii="仿宋_GB2312" w:hAnsi="仿宋_GB2312" w:eastAsia="仿宋_GB2312" w:cs="仿宋_GB2312"/>
          <w:b w:val="0"/>
          <w:bCs w:val="0"/>
          <w:color w:val="auto"/>
          <w:kern w:val="0"/>
          <w:sz w:val="32"/>
          <w:szCs w:val="32"/>
          <w:lang w:val="en-US" w:eastAsia="zh-CN" w:bidi="ar-SA"/>
        </w:rPr>
        <w:t>显著位置</w:t>
      </w:r>
      <w:r>
        <w:rPr>
          <w:rFonts w:hint="eastAsia" w:ascii="仿宋_GB2312" w:hAnsi="仿宋_GB2312" w:eastAsia="仿宋_GB2312" w:cs="仿宋_GB2312"/>
          <w:b w:val="0"/>
          <w:bCs w:val="0"/>
          <w:color w:val="auto"/>
          <w:sz w:val="32"/>
          <w:szCs w:val="32"/>
          <w:lang w:eastAsia="zh-CN"/>
        </w:rPr>
        <w:t>公示</w:t>
      </w:r>
      <w:r>
        <w:rPr>
          <w:rFonts w:hint="eastAsia" w:ascii="仿宋_GB2312" w:hAnsi="仿宋_GB2312" w:eastAsia="仿宋_GB2312" w:cs="仿宋_GB2312"/>
          <w:color w:val="auto"/>
          <w:sz w:val="32"/>
          <w:szCs w:val="32"/>
        </w:rPr>
        <w:t>业主委员会会议的内容和议程，听取业主的意见和建议。</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业主委员会应当在会议召开五日前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将会议议题告知物业所在地的居（村）民委员会，并听取意见和建议。居（村）民委员会可以根据情况派代表参加。</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二十三</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kern w:val="0"/>
          <w:sz w:val="32"/>
          <w:szCs w:val="32"/>
        </w:rPr>
        <w:t>业主大会会议除首次会议以外分为定期会议和临时会议。</w:t>
      </w:r>
    </w:p>
    <w:p>
      <w:pPr>
        <w:tabs>
          <w:tab w:val="left" w:pos="540"/>
          <w:tab w:val="left" w:pos="720"/>
        </w:tabs>
        <w:spacing w:line="500" w:lineRule="exact"/>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kern w:val="0"/>
          <w:sz w:val="32"/>
          <w:szCs w:val="32"/>
        </w:rPr>
        <w:t>业主大会定期会议应当按照业主大会议事规则规定召开</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有下列情形之一的，业主委员会应当及时组织召开业主大会临时会议： </w:t>
      </w:r>
    </w:p>
    <w:p>
      <w:pPr>
        <w:widowControl/>
        <w:numPr>
          <w:ilvl w:val="0"/>
          <w:numId w:val="1"/>
        </w:numPr>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经专有部分面积占比百分之二十以上且人数占比百分之二十以上业主提议的；</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（二） 发生重大事故或者紧急事件需要及时处理的；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 管理规约或者业主大会议事规则规定的其他情形。</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经专有部分面积占比百分之二十以上且人数占比百分之二十以上业主提议的，应当提供书面申请，并附上提议业主本人的签名、联系电话、房屋栋号室号、专有部分面积。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业主委员会应当核实确认提议业主身份和投票权数。 </w:t>
      </w:r>
    </w:p>
    <w:p>
      <w:pPr>
        <w:widowControl/>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业主委员会执行业主大会的决定事项，履行下列职责：</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（一）召集业主大会会议，报告物业管理的实施情况；</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（二）在街道办事处、乡镇人民政府的指导下组织业主委员会的换届选举；</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（三）代表业主与业主大会选聘的物业服务人签订物业服务合同；</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（四）监督管理规约的实施；</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kern w:val="0"/>
          <w:sz w:val="32"/>
          <w:szCs w:val="32"/>
        </w:rPr>
        <w:t>五）整理、保存物业相关图纸、档案以及业主大会、业主委员会会议记录和会议决定等资料；</w:t>
      </w:r>
    </w:p>
    <w:p>
      <w:pPr>
        <w:tabs>
          <w:tab w:val="left" w:pos="540"/>
          <w:tab w:val="left" w:pos="720"/>
        </w:tabs>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（六）督促业主按时足额支付物业服务费以及其他相关费用； </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（七）及时了解业主、物业使用人的意见和建议，监督和协助业主和物业服务人履行物业服务合同； </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（八）组织和监督物业专项维修资金的筹集和使用； </w:t>
      </w:r>
    </w:p>
    <w:p>
      <w:pPr>
        <w:tabs>
          <w:tab w:val="left" w:pos="540"/>
          <w:tab w:val="left" w:pos="720"/>
        </w:tabs>
        <w:spacing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（九）调解业主之间、业主与物业服务人之间因物业使用、维护和管理产生的矛盾纠纷； </w:t>
      </w:r>
    </w:p>
    <w:p>
      <w:pPr>
        <w:tabs>
          <w:tab w:val="left" w:pos="540"/>
          <w:tab w:val="left" w:pos="720"/>
        </w:tabs>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（十）配合街道办事处、乡镇人民政府、居（村）民委员会等做好物业管理区域内的社区建设、社会治安和公益宣传等工作； </w:t>
      </w:r>
    </w:p>
    <w:p>
      <w:pPr>
        <w:tabs>
          <w:tab w:val="left" w:pos="540"/>
          <w:tab w:val="left" w:pos="720"/>
        </w:tabs>
        <w:spacing w:line="500" w:lineRule="exact"/>
        <w:ind w:firstLine="64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（十一）制定印章管理和档案管理制度，并建立相关档案供业主查询； </w:t>
      </w:r>
    </w:p>
    <w:p>
      <w:pPr>
        <w:tabs>
          <w:tab w:val="left" w:pos="540"/>
          <w:tab w:val="left" w:pos="720"/>
        </w:tabs>
        <w:spacing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（十二）法律、法规以及业主大会赋予的其他职责。 </w:t>
      </w:r>
    </w:p>
    <w:p>
      <w:pPr>
        <w:tabs>
          <w:tab w:val="left" w:pos="540"/>
          <w:tab w:val="left" w:pos="720"/>
        </w:tabs>
        <w:spacing w:line="500" w:lineRule="exact"/>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（十三）业主大会赋予的其他职责。业主委员会及其委员不得在物业管理区域内利用共用部位、共用设施设备和公共场所直接从事经营活动。</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新一届业主委员会未能选举产生、业主委员会集体辞职的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业主委员会成员人数没有达到规定的，</w:t>
      </w:r>
      <w:r>
        <w:rPr>
          <w:rFonts w:hint="eastAsia" w:ascii="仿宋_GB2312" w:hAnsi="仿宋_GB2312" w:eastAsia="仿宋_GB2312" w:cs="仿宋_GB2312"/>
          <w:kern w:val="0"/>
          <w:sz w:val="32"/>
          <w:szCs w:val="32"/>
        </w:rPr>
        <w:t>按照本办法业主委员会换届选举的规定，重新选举业主委员会。</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业主委员会不能履行职责的，由所在地街道办事处、乡镇人民政府指导、组织、协助业主召开业主大会，重新选举业主委员会。</w:t>
      </w:r>
    </w:p>
    <w:p>
      <w:pPr>
        <w:tabs>
          <w:tab w:val="left" w:pos="540"/>
          <w:tab w:val="left" w:pos="720"/>
        </w:tabs>
        <w:spacing w:line="500" w:lineRule="exact"/>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业主委员会应当自选举产生之日起三十日内将成立情况向所在地街道办事处、乡镇人民政府备案。备案时应当提交以下材料：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（一）首次业主大会会议记录和会议决定；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（二）业主大会议事规则；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（三）管理规约；</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（四）业主委员会首次会议记录和会议决定；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（五）业主委员会</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和候补</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的名单</w:t>
      </w:r>
      <w:r>
        <w:rPr>
          <w:rFonts w:hint="eastAsia" w:ascii="仿宋_GB2312" w:hAnsi="仿宋_GB2312" w:eastAsia="仿宋_GB2312" w:cs="仿宋_GB2312"/>
          <w:b w:val="0"/>
          <w:bCs w:val="0"/>
          <w:color w:val="auto"/>
          <w:kern w:val="0"/>
          <w:sz w:val="32"/>
          <w:szCs w:val="32"/>
          <w:lang w:val="en-US" w:eastAsia="zh-CN" w:bidi="ar-SA"/>
        </w:rPr>
        <w:t>、联系方式、</w:t>
      </w:r>
      <w:r>
        <w:rPr>
          <w:rFonts w:hint="eastAsia" w:ascii="仿宋_GB2312" w:hAnsi="仿宋_GB2312" w:eastAsia="仿宋_GB2312" w:cs="仿宋_GB2312"/>
          <w:color w:val="auto"/>
          <w:sz w:val="32"/>
          <w:szCs w:val="32"/>
        </w:rPr>
        <w:t>基本情况。</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街道办事处、乡镇人民政府对以上资料进行核实，符合要求的，五个工作日内予以备案，并出具业主大会、业主委员会备案证明。 </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业主委员会可以持备案证明申请业主大会统一社会信用代码证书，向金融机构申请开立账户，并申请刻制业主大会印章和业主委员会印章。</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备案内容发生变更的，业主委员会应当自变更之日起三十日内</w:t>
      </w:r>
      <w:r>
        <w:rPr>
          <w:rFonts w:hint="eastAsia" w:ascii="仿宋_GB2312" w:hAnsi="仿宋_GB2312" w:eastAsia="仿宋_GB2312" w:cs="仿宋_GB2312"/>
          <w:b w:val="0"/>
          <w:bCs w:val="0"/>
          <w:color w:val="auto"/>
          <w:sz w:val="32"/>
          <w:szCs w:val="32"/>
          <w:lang w:eastAsia="zh-CN"/>
        </w:rPr>
        <w:t>，向原备案机关</w:t>
      </w:r>
      <w:r>
        <w:rPr>
          <w:rFonts w:hint="eastAsia" w:ascii="仿宋_GB2312" w:hAnsi="仿宋_GB2312" w:eastAsia="仿宋_GB2312" w:cs="仿宋_GB2312"/>
          <w:color w:val="auto"/>
          <w:sz w:val="32"/>
          <w:szCs w:val="32"/>
        </w:rPr>
        <w:t>备案。</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sz w:val="32"/>
          <w:szCs w:val="32"/>
        </w:rPr>
        <w:t>业主委员会应当按照业主大会议事规则的规定以及业主大会的决定召开会议。经三分之一以上业主委员会</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提议，应当在七日内召开业主委员会会议。</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业主委员会会议由主任召集和主持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主任因故不能履行职责</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，可以委托副主任召集和主持。</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业主委员会主任、副主任无正当理由不召集业主委员会会议的，业主委员会其他</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或者业主可以请求物业所在地的居（村）民委员会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街道办事处、乡镇人民政府责令限期召集；逾期仍未召集的，由居（村）民委员会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街道办事处、乡镇人民政府组织召集，并重新推选业主委员会主任、副主任。</w:t>
      </w:r>
    </w:p>
    <w:p>
      <w:pPr>
        <w:spacing w:line="360" w:lineRule="auto"/>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业主委员会会议应当有过半数的</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出席，作出的决定必须经全体</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过半数同意。</w:t>
      </w:r>
      <w:r>
        <w:rPr>
          <w:rFonts w:hint="eastAsia" w:ascii="仿宋_GB2312" w:hAnsi="仿宋_GB2312" w:eastAsia="仿宋_GB2312" w:cs="仿宋_GB2312"/>
          <w:b w:val="0"/>
          <w:bCs w:val="0"/>
          <w:color w:val="auto"/>
          <w:sz w:val="32"/>
          <w:szCs w:val="32"/>
          <w:lang w:eastAsia="zh-CN"/>
        </w:rPr>
        <w:t>会议</w:t>
      </w:r>
      <w:r>
        <w:rPr>
          <w:rFonts w:hint="eastAsia" w:ascii="仿宋_GB2312" w:hAnsi="仿宋_GB2312" w:eastAsia="仿宋_GB2312" w:cs="仿宋_GB2312"/>
          <w:b w:val="0"/>
          <w:bCs w:val="0"/>
          <w:color w:val="auto"/>
          <w:sz w:val="32"/>
          <w:szCs w:val="32"/>
        </w:rPr>
        <w:t>决定应当由出席会议的业主委员会</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b w:val="0"/>
          <w:bCs w:val="0"/>
          <w:color w:val="auto"/>
          <w:sz w:val="32"/>
          <w:szCs w:val="32"/>
        </w:rPr>
        <w:t>签字确认</w:t>
      </w:r>
      <w:r>
        <w:rPr>
          <w:rFonts w:hint="eastAsia" w:ascii="仿宋_GB2312" w:hAnsi="仿宋_GB2312" w:eastAsia="仿宋_GB2312" w:cs="仿宋_GB2312"/>
          <w:b w:val="0"/>
          <w:bCs w:val="0"/>
          <w:color w:val="auto"/>
          <w:sz w:val="32"/>
          <w:szCs w:val="32"/>
          <w:lang w:eastAsia="zh-CN"/>
        </w:rPr>
        <w:t>，未出席会议的业主委员会</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b w:val="0"/>
          <w:bCs w:val="0"/>
          <w:color w:val="auto"/>
          <w:sz w:val="32"/>
          <w:szCs w:val="32"/>
          <w:lang w:eastAsia="zh-CN"/>
        </w:rPr>
        <w:t>签字无效</w:t>
      </w:r>
      <w:r>
        <w:rPr>
          <w:rFonts w:hint="eastAsia" w:ascii="仿宋_GB2312" w:hAnsi="仿宋_GB2312" w:eastAsia="仿宋_GB2312" w:cs="仿宋_GB2312"/>
          <w:b w:val="0"/>
          <w:bCs w:val="0"/>
          <w:color w:val="auto"/>
          <w:kern w:val="0"/>
          <w:sz w:val="32"/>
          <w:szCs w:val="32"/>
          <w:lang w:val="en-US" w:eastAsia="zh-CN" w:bidi="ar-SA"/>
        </w:rPr>
        <w:t>。业主委员会应当自作出决定之日起三日内，将会议决定在物业管理区域内显著位置公告。</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w:t>
      </w:r>
      <w:r>
        <w:rPr>
          <w:rFonts w:hint="eastAsia" w:ascii="仿宋_GB2312" w:hAnsi="仿宋_GB2312" w:eastAsia="仿宋_GB2312" w:cs="仿宋_GB2312"/>
          <w:b w:val="0"/>
          <w:bCs w:val="0"/>
          <w:color w:val="auto"/>
          <w:kern w:val="0"/>
          <w:sz w:val="32"/>
          <w:szCs w:val="32"/>
          <w:lang w:val="en-US" w:eastAsia="zh-CN" w:bidi="ar-SA"/>
        </w:rPr>
        <w:t>成员</w:t>
      </w:r>
      <w:r>
        <w:rPr>
          <w:rFonts w:hint="eastAsia" w:ascii="仿宋_GB2312" w:hAnsi="仿宋_GB2312" w:eastAsia="仿宋_GB2312" w:cs="仿宋_GB2312"/>
          <w:color w:val="auto"/>
          <w:sz w:val="32"/>
          <w:szCs w:val="32"/>
        </w:rPr>
        <w:t>不得委托代理人参加业主委员会会议。</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第二十八</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业主委员会应当于会议召开七日前，在物业管理区域内</w:t>
      </w:r>
      <w:r>
        <w:rPr>
          <w:rFonts w:hint="eastAsia" w:ascii="仿宋_GB2312" w:hAnsi="仿宋_GB2312" w:eastAsia="仿宋_GB2312" w:cs="仿宋_GB2312"/>
          <w:b w:val="0"/>
          <w:bCs w:val="0"/>
          <w:color w:val="auto"/>
          <w:kern w:val="0"/>
          <w:sz w:val="32"/>
          <w:szCs w:val="32"/>
          <w:lang w:val="en-US" w:eastAsia="zh-CN" w:bidi="ar-SA"/>
        </w:rPr>
        <w:t>显著位置</w:t>
      </w:r>
      <w:r>
        <w:rPr>
          <w:rFonts w:hint="eastAsia" w:ascii="仿宋_GB2312" w:hAnsi="仿宋_GB2312" w:eastAsia="仿宋_GB2312" w:cs="仿宋_GB2312"/>
          <w:b w:val="0"/>
          <w:bCs w:val="0"/>
          <w:color w:val="auto"/>
          <w:sz w:val="32"/>
          <w:szCs w:val="32"/>
          <w:lang w:eastAsia="zh-CN"/>
        </w:rPr>
        <w:t>公示</w:t>
      </w:r>
      <w:r>
        <w:rPr>
          <w:rFonts w:hint="eastAsia" w:ascii="仿宋_GB2312" w:hAnsi="仿宋_GB2312" w:eastAsia="仿宋_GB2312" w:cs="仿宋_GB2312"/>
          <w:color w:val="auto"/>
          <w:sz w:val="32"/>
          <w:szCs w:val="32"/>
        </w:rPr>
        <w:t>业主委员会会议的内容和议程，听取业主的意见和建议。</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业主委员会应当在会议召开五日前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将会议议题告知物业所在地的居（村）民委员会，并听取意见和建议。居（村）民委员会可以根据情况派代表参加。</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业主委员会应当做书面记录，由出席会议的成员签字后存档。业主委员会的决定应当以书面形式在物业管理区域内公告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公告期限3日内</w:t>
      </w:r>
      <w:r>
        <w:rPr>
          <w:rFonts w:hint="eastAsia" w:ascii="仿宋_GB2312" w:hAnsi="仿宋_GB2312" w:eastAsia="仿宋_GB2312" w:cs="仿宋_GB2312"/>
          <w:kern w:val="0"/>
          <w:sz w:val="32"/>
          <w:szCs w:val="32"/>
        </w:rPr>
        <w:t>。</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b/>
          <w:bCs/>
          <w:color w:val="auto"/>
          <w:kern w:val="0"/>
          <w:sz w:val="32"/>
          <w:szCs w:val="32"/>
        </w:rPr>
        <w:t>第</w:t>
      </w:r>
      <w:r>
        <w:rPr>
          <w:rFonts w:hint="eastAsia" w:ascii="仿宋_GB2312" w:hAnsi="仿宋_GB2312" w:eastAsia="仿宋_GB2312" w:cs="仿宋_GB2312"/>
          <w:b/>
          <w:bCs/>
          <w:color w:val="auto"/>
          <w:kern w:val="0"/>
          <w:sz w:val="32"/>
          <w:szCs w:val="32"/>
          <w:lang w:eastAsia="zh-CN"/>
        </w:rPr>
        <w:t>三十</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kern w:val="0"/>
          <w:sz w:val="32"/>
          <w:szCs w:val="32"/>
        </w:rPr>
        <w:t xml:space="preserve"> 业主委员会任期由业主大会确定，一般为3</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kern w:val="0"/>
          <w:sz w:val="32"/>
          <w:szCs w:val="32"/>
        </w:rPr>
        <w:t>年，其组成人员可以连选连任。业主委员会任期届满前三个月，应当召开业主大会会议进行换届选举。</w:t>
      </w:r>
    </w:p>
    <w:p>
      <w:pPr>
        <w:widowControl/>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bidi="ar"/>
        </w:rPr>
        <w:t>业主委员会在规定时间内不组织换届选举的，在</w:t>
      </w:r>
      <w:r>
        <w:rPr>
          <w:rFonts w:hint="eastAsia" w:ascii="仿宋_GB2312" w:hAnsi="仿宋_GB2312" w:eastAsia="仿宋_GB2312" w:cs="仿宋_GB2312"/>
          <w:color w:val="auto"/>
          <w:kern w:val="0"/>
          <w:sz w:val="32"/>
          <w:szCs w:val="32"/>
          <w:lang w:bidi="ar"/>
        </w:rPr>
        <w:t>物业项目所在地的</w:t>
      </w:r>
      <w:r>
        <w:rPr>
          <w:rFonts w:hint="eastAsia" w:ascii="仿宋_GB2312" w:hAnsi="仿宋_GB2312" w:eastAsia="仿宋_GB2312" w:cs="仿宋_GB2312"/>
          <w:color w:val="000000"/>
          <w:kern w:val="0"/>
          <w:sz w:val="32"/>
          <w:szCs w:val="32"/>
          <w:lang w:bidi="ar"/>
        </w:rPr>
        <w:t>街道办事处、乡镇人民政府的指导和监督下，由居（村）民委员会组织换届选举工作。</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 xml:space="preserve">业主委员会任期届满后，作出的决定不具有法律效力。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换届选举产生新一届业主委员会的，业主委员会应当自新一届业主委员会履职之日起十日内，将其保管的档案资料、财务凭证、印章、</w:t>
      </w:r>
      <w:r>
        <w:rPr>
          <w:rFonts w:hint="eastAsia" w:ascii="仿宋_GB2312" w:hAnsi="仿宋_GB2312" w:eastAsia="仿宋_GB2312" w:cs="仿宋_GB2312"/>
          <w:color w:val="auto"/>
          <w:kern w:val="0"/>
          <w:sz w:val="32"/>
          <w:szCs w:val="32"/>
          <w:lang w:bidi="ar"/>
        </w:rPr>
        <w:t>业主名册、会议记录、会议决议</w:t>
      </w:r>
      <w:r>
        <w:rPr>
          <w:rFonts w:hint="eastAsia" w:ascii="仿宋_GB2312" w:hAnsi="仿宋_GB2312" w:eastAsia="仿宋_GB2312" w:cs="仿宋_GB2312"/>
          <w:color w:val="000000"/>
          <w:kern w:val="0"/>
          <w:sz w:val="32"/>
          <w:szCs w:val="32"/>
          <w:lang w:bidi="ar"/>
        </w:rPr>
        <w:t xml:space="preserve">及其他属于业主共有的财物移交至新一届业主委员会。不按时移交的，新一届业主委员会可以请求居（村）民委员会、街道办事处、乡镇人民政府督促其限期移交；仍拒不移交的，新一届业主委员会可以请求公安机关予以协助。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业主委员会成员任期内资格终止的，应当自终止之日起三日内，向业主委员会移交其保管的前款规定的资料和财物。</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因参加业主大会会议的业主达不到法定人数等客观原因业主委员会未能如期换届的，原业主委员会仍可继续履行职责，直至新一届业主委员会产生为止。</w:t>
      </w:r>
    </w:p>
    <w:p>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三十一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bidi="ar"/>
        </w:rPr>
        <w:t xml:space="preserve">业主大会、业主委员会应当依法履行职责，不得作出与物业管理无关的决定，不得从事与物业管理无关的活动。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业主大会、业主委员会作出的决定违反法律、法规、管理规约和业主大会议事规则的，街道办事处、乡镇人民政府应当责令其限期改正或者撤销其决定，并向全体业主公告。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业主大会、业主委员会作出的决定侵害业主合法权益的，受侵害的业主可以请求人民法院予以撤销。 </w:t>
      </w:r>
    </w:p>
    <w:p>
      <w:pPr>
        <w:tabs>
          <w:tab w:val="left" w:pos="540"/>
          <w:tab w:val="left" w:pos="720"/>
        </w:tabs>
        <w:spacing w:line="500" w:lineRule="exact"/>
        <w:ind w:firstLine="64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三十二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业主委员会委员有下列情形之一的，经会议通过，其委员资格终止，并</w:t>
      </w:r>
      <w:r>
        <w:rPr>
          <w:rFonts w:hint="eastAsia" w:ascii="仿宋_GB2312" w:hAnsi="仿宋_GB2312" w:eastAsia="仿宋_GB2312" w:cs="仿宋_GB2312"/>
          <w:color w:val="auto"/>
          <w:kern w:val="0"/>
          <w:sz w:val="32"/>
          <w:szCs w:val="32"/>
        </w:rPr>
        <w:t>由业主委员会</w:t>
      </w:r>
      <w:r>
        <w:rPr>
          <w:rFonts w:hint="eastAsia" w:ascii="仿宋_GB2312" w:hAnsi="仿宋_GB2312" w:eastAsia="仿宋_GB2312" w:cs="仿宋_GB2312"/>
          <w:kern w:val="0"/>
          <w:sz w:val="32"/>
          <w:szCs w:val="32"/>
        </w:rPr>
        <w:t>予以公告：</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（一）不再是本物业管理区域内业主的；</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（二）因违法犯罪等原因不能履行委员义务的；</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（三）拒不履行业主义务的；</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（四）连续三次缺席业主委员会会议的；</w:t>
      </w:r>
    </w:p>
    <w:p>
      <w:pPr>
        <w:tabs>
          <w:tab w:val="left" w:pos="540"/>
          <w:tab w:val="left" w:pos="720"/>
        </w:tabs>
        <w:spacing w:line="500" w:lineRule="exact"/>
        <w:jc w:val="left"/>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kern w:val="0"/>
          <w:sz w:val="32"/>
          <w:szCs w:val="32"/>
        </w:rPr>
        <w:t>　　（五）</w:t>
      </w:r>
      <w:r>
        <w:rPr>
          <w:rFonts w:hint="eastAsia" w:ascii="仿宋_GB2312" w:hAnsi="仿宋_GB2312" w:eastAsia="仿宋_GB2312" w:cs="仿宋_GB2312"/>
          <w:color w:val="auto"/>
          <w:kern w:val="0"/>
          <w:sz w:val="32"/>
          <w:szCs w:val="32"/>
        </w:rPr>
        <w:t>因疾病或者无民事行为能力</w:t>
      </w:r>
      <w:r>
        <w:rPr>
          <w:rFonts w:hint="eastAsia" w:ascii="仿宋_GB2312" w:hAnsi="仿宋_GB2312" w:eastAsia="仿宋_GB2312" w:cs="仿宋_GB2312"/>
          <w:color w:val="auto"/>
          <w:kern w:val="0"/>
          <w:sz w:val="32"/>
          <w:szCs w:val="32"/>
          <w:lang w:val="en-US" w:eastAsia="zh-CN"/>
        </w:rPr>
        <w:t>的；</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（六）以书面形式向</w:t>
      </w:r>
      <w:r>
        <w:rPr>
          <w:rFonts w:hint="eastAsia" w:ascii="仿宋_GB2312" w:hAnsi="仿宋_GB2312" w:eastAsia="仿宋_GB2312" w:cs="仿宋_GB2312"/>
          <w:color w:val="auto"/>
          <w:kern w:val="0"/>
          <w:sz w:val="32"/>
          <w:szCs w:val="32"/>
        </w:rPr>
        <w:t>业主委员会</w:t>
      </w:r>
      <w:r>
        <w:rPr>
          <w:rFonts w:hint="eastAsia" w:ascii="仿宋_GB2312" w:hAnsi="仿宋_GB2312" w:eastAsia="仿宋_GB2312" w:cs="仿宋_GB2312"/>
          <w:kern w:val="0"/>
          <w:sz w:val="32"/>
          <w:szCs w:val="32"/>
        </w:rPr>
        <w:t>提出辞呈的；</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（七）被聘在本物业管理区域内物业服务企业工作的；</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（八）其他原因不宜担任业主委员会委员的。</w:t>
      </w:r>
    </w:p>
    <w:p>
      <w:pPr>
        <w:pStyle w:val="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第三章物业管理委员会</w:t>
      </w:r>
    </w:p>
    <w:p>
      <w:pPr>
        <w:pStyle w:val="11"/>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三十三</w:t>
      </w:r>
      <w:r>
        <w:rPr>
          <w:rFonts w:hint="eastAsia" w:ascii="仿宋_GB2312" w:hAnsi="仿宋_GB2312" w:eastAsia="仿宋_GB2312" w:cs="仿宋_GB2312"/>
          <w:b/>
          <w:sz w:val="32"/>
          <w:szCs w:val="32"/>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有下列情形之一的，物业所在地的街道办事处、乡镇人民政府负责组建物业管理委员会：</w:t>
      </w:r>
    </w:p>
    <w:p>
      <w:pPr>
        <w:pStyle w:val="11"/>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（一）不具备成立业主大会条件的；</w:t>
      </w:r>
    </w:p>
    <w:p>
      <w:pPr>
        <w:pStyle w:val="11"/>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（二）具备成立业主大会条件，但是因各种原因未能成立的；</w:t>
      </w:r>
    </w:p>
    <w:p>
      <w:pPr>
        <w:pStyle w:val="11"/>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（三）召开业主大会会议，未能选举产生业主委员会的；</w:t>
      </w:r>
    </w:p>
    <w:p>
      <w:pPr>
        <w:pStyle w:val="11"/>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（四）需要重新选举业主委员会，但是因各种原因未能选举产生的。</w:t>
      </w:r>
    </w:p>
    <w:p>
      <w:pPr>
        <w:pStyle w:val="11"/>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物业管理委员会作为临时机构，依照本办法承担业主委员会的相关职责，组织业主共同决定物业管理事项，推动符合条件的物业管理区域成立业主大会、选举产生业主委员会。</w:t>
      </w:r>
    </w:p>
    <w:p>
      <w:pPr>
        <w:pStyle w:val="12"/>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color w:val="auto"/>
          <w:kern w:val="0"/>
          <w:sz w:val="32"/>
          <w:szCs w:val="32"/>
          <w:u w:val="none"/>
        </w:rPr>
        <w:t>第</w:t>
      </w:r>
      <w:r>
        <w:rPr>
          <w:rFonts w:hint="eastAsia" w:ascii="仿宋_GB2312" w:hAnsi="仿宋_GB2312" w:eastAsia="仿宋_GB2312" w:cs="仿宋_GB2312"/>
          <w:b/>
          <w:bCs/>
          <w:color w:val="auto"/>
          <w:kern w:val="0"/>
          <w:sz w:val="32"/>
          <w:szCs w:val="32"/>
          <w:u w:val="none"/>
          <w:lang w:val="en-US" w:eastAsia="zh-CN"/>
        </w:rPr>
        <w:t>三十四</w:t>
      </w:r>
      <w:r>
        <w:rPr>
          <w:rFonts w:hint="eastAsia" w:ascii="仿宋_GB2312" w:hAnsi="仿宋_GB2312" w:eastAsia="仿宋_GB2312" w:cs="仿宋_GB2312"/>
          <w:b/>
          <w:bCs/>
          <w:color w:val="auto"/>
          <w:kern w:val="0"/>
          <w:sz w:val="32"/>
          <w:szCs w:val="32"/>
          <w:u w:val="none"/>
        </w:rPr>
        <w:t>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sz w:val="32"/>
          <w:szCs w:val="32"/>
        </w:rPr>
        <w:t>物业管理委员会由物业所在地的街道办事处、乡镇人民政府组织社区党组织、居（村）民委员会代表，业主代表等七人以上单数组成。其中业主代表应当不少于物业管理委员会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人数的二分之一，由街道办事处、乡镇人民政府通过听取业主意见、召开座谈会等方式，在自愿参加的业主中确定。业主代表适用本办法</w:t>
      </w:r>
      <w:r>
        <w:rPr>
          <w:rFonts w:hint="eastAsia" w:ascii="仿宋_GB2312" w:hAnsi="仿宋_GB2312" w:eastAsia="仿宋_GB2312" w:cs="仿宋_GB2312"/>
          <w:color w:val="auto"/>
          <w:sz w:val="32"/>
          <w:szCs w:val="32"/>
          <w:u w:val="none"/>
        </w:rPr>
        <w:t>第</w:t>
      </w:r>
      <w:r>
        <w:rPr>
          <w:rFonts w:hint="eastAsia" w:ascii="仿宋_GB2312" w:hAnsi="仿宋_GB2312" w:eastAsia="仿宋_GB2312" w:cs="仿宋_GB2312"/>
          <w:color w:val="auto"/>
          <w:sz w:val="32"/>
          <w:szCs w:val="32"/>
          <w:u w:val="none"/>
          <w:lang w:val="en-US" w:eastAsia="zh-CN"/>
        </w:rPr>
        <w:t>十九条</w:t>
      </w:r>
      <w:r>
        <w:rPr>
          <w:rFonts w:hint="eastAsia" w:ascii="仿宋_GB2312" w:hAnsi="仿宋_GB2312" w:eastAsia="仿宋_GB2312" w:cs="仿宋_GB2312"/>
          <w:b w:val="0"/>
          <w:bCs/>
          <w:color w:val="auto"/>
          <w:sz w:val="32"/>
          <w:szCs w:val="32"/>
          <w:u w:val="none"/>
        </w:rPr>
        <w:t>业委会组成人员</w:t>
      </w:r>
      <w:r>
        <w:rPr>
          <w:rFonts w:hint="eastAsia" w:ascii="仿宋_GB2312" w:hAnsi="仿宋_GB2312" w:eastAsia="仿宋_GB2312" w:cs="仿宋_GB2312"/>
          <w:sz w:val="32"/>
          <w:szCs w:val="32"/>
        </w:rPr>
        <w:t>应当符合下列条件。</w:t>
      </w:r>
    </w:p>
    <w:p>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物业管理委员会主任由社区党组织、居（村）民委员会代表担任；副主任由社区党组织、居（村）民委员会指定一名业主代表担任。物业管理委员会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名单应当在物业管理区域内显著位置进行不少于七日的公告。</w:t>
      </w:r>
    </w:p>
    <w:p>
      <w:pPr>
        <w:pStyle w:val="12"/>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物业管理委员会的任期一般不超过三年。任期届满仍未推动成立业主大会并选举产生业主委员会的，由物业所在地的街道办事处、乡镇人民政府重新组建物业管理委员会。</w:t>
      </w:r>
    </w:p>
    <w:p>
      <w:pPr>
        <w:tabs>
          <w:tab w:val="left" w:pos="540"/>
          <w:tab w:val="left" w:pos="720"/>
        </w:tabs>
        <w:spacing w:line="500" w:lineRule="exact"/>
        <w:ind w:firstLine="2570" w:firstLineChars="8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第四章 前期物业服务管理</w:t>
      </w:r>
    </w:p>
    <w:p>
      <w:pPr>
        <w:widowControl/>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　第三十</w:t>
      </w: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color w:val="auto"/>
          <w:sz w:val="32"/>
          <w:szCs w:val="32"/>
        </w:rPr>
        <w:t>住宅小区的规划设计中，应当明确物业服务用房的具体位置</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面积。建设单位应当按照下列规定配置物业管理区域内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物业服务用房：</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（一）房屋总建筑面积二十万平方米及以下的部分，</w:t>
      </w:r>
      <w:r>
        <w:rPr>
          <w:rFonts w:hint="eastAsia" w:ascii="仿宋_GB2312" w:hAnsi="仿宋_GB2312" w:eastAsia="仿宋_GB2312" w:cs="仿宋_GB2312"/>
          <w:kern w:val="0"/>
          <w:sz w:val="32"/>
          <w:szCs w:val="32"/>
        </w:rPr>
        <w:t>应当按照不少于房屋总建筑面积千分之四的标准配置。</w:t>
      </w:r>
      <w:r>
        <w:rPr>
          <w:rFonts w:hint="eastAsia" w:ascii="仿宋_GB2312" w:hAnsi="仿宋_GB2312" w:eastAsia="仿宋_GB2312" w:cs="仿宋_GB2312"/>
          <w:color w:val="000000"/>
          <w:kern w:val="0"/>
          <w:sz w:val="32"/>
          <w:szCs w:val="32"/>
          <w:lang w:bidi="ar"/>
        </w:rPr>
        <w:t>房屋总建筑面积超过二十万平方米的部分，按照不少于千分之二的标准配置。物业服务用房</w:t>
      </w:r>
      <w:r>
        <w:rPr>
          <w:rFonts w:hint="eastAsia" w:ascii="仿宋_GB2312" w:hAnsi="仿宋_GB2312" w:eastAsia="仿宋_GB2312" w:cs="仿宋_GB2312"/>
          <w:kern w:val="0"/>
          <w:sz w:val="32"/>
          <w:szCs w:val="32"/>
        </w:rPr>
        <w:t>建筑面积不少于一百平方米 ,物业服务用房不计入业主房屋产权面积。</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bidi="ar"/>
        </w:rPr>
        <w:t xml:space="preserve">（二） </w:t>
      </w:r>
      <w:r>
        <w:rPr>
          <w:rFonts w:hint="eastAsia" w:ascii="仿宋_GB2312" w:hAnsi="仿宋_GB2312" w:eastAsia="仿宋_GB2312" w:cs="仿宋_GB2312"/>
          <w:kern w:val="0"/>
          <w:sz w:val="32"/>
          <w:szCs w:val="32"/>
        </w:rPr>
        <w:t>规划部门审查物业开发项目时，应当在规划设计平面图和单体方案中，</w:t>
      </w:r>
      <w:r>
        <w:rPr>
          <w:rFonts w:hint="eastAsia" w:ascii="仿宋_GB2312" w:hAnsi="仿宋_GB2312" w:eastAsia="仿宋_GB2312" w:cs="仿宋_GB2312"/>
          <w:color w:val="000000"/>
          <w:kern w:val="0"/>
          <w:sz w:val="32"/>
          <w:szCs w:val="32"/>
          <w:lang w:bidi="ar"/>
        </w:rPr>
        <w:t>按照便于物业管理活动的原则</w:t>
      </w:r>
      <w:r>
        <w:rPr>
          <w:rFonts w:hint="eastAsia" w:ascii="仿宋_GB2312" w:hAnsi="仿宋_GB2312" w:eastAsia="仿宋_GB2312" w:cs="仿宋_GB2312"/>
          <w:kern w:val="0"/>
          <w:sz w:val="32"/>
          <w:szCs w:val="32"/>
        </w:rPr>
        <w:t>确定物业服务用房的位置，并按照前项规定确定面积。</w:t>
      </w:r>
    </w:p>
    <w:p>
      <w:pPr>
        <w:tabs>
          <w:tab w:val="left" w:pos="540"/>
          <w:tab w:val="left" w:pos="720"/>
        </w:tabs>
        <w:spacing w:line="50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（三）物业服务用房应当为地面以上具有正常使用功能和独立通道的房屋，违法建筑、临时建筑不得作为物业服务用房。</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（四）分期开发建设的，首期配置物业服务用房建筑面积不得少于一百平方米。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物业服务用房应当包括物业服务人办公用房和业主委员会办公用房。其中，业主委员会办公用房建筑面积应当不少于二十平方米。 </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物业服务用房不计入分摊的共用建筑面积，属于全体业主所有。建设单位办理房屋所有权首次登记时，应当将物业服务用房申请登记为业主共有。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未经业主大会决定或者业主共同决定，任何单位或者个人不得改变物业服务用房的用途，且不得转让和抵押。</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w:t>
      </w: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建设单位应当按照下列规定完成前期物业服务的招投标工作：</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（一）预售商品房在取得商品房预售许可证前；</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（二）现售商品房在正式销售三十日前；</w:t>
      </w:r>
    </w:p>
    <w:p>
      <w:pPr>
        <w:tabs>
          <w:tab w:val="left" w:pos="540"/>
          <w:tab w:val="left" w:pos="720"/>
        </w:tabs>
        <w:spacing w:line="500" w:lineRule="exact"/>
        <w:ind w:firstLine="742" w:firstLineChars="2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投标人少于三个或者建筑面积三万平方米以下的住宅物业、建筑面积一万平方米以下的非住宅物业，经县物业管理主管部门批准，可以采用协议方式选聘物业服务人。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县物业管理主管部门应当对本辖区内的物业服务招投标活动实施监督管理。 </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w:t>
      </w:r>
      <w:r>
        <w:rPr>
          <w:rFonts w:hint="eastAsia" w:ascii="仿宋_GB2312" w:hAnsi="仿宋_GB2312" w:eastAsia="仿宋_GB2312" w:cs="仿宋_GB2312"/>
          <w:b/>
          <w:bCs/>
          <w:kern w:val="0"/>
          <w:sz w:val="32"/>
          <w:szCs w:val="32"/>
          <w:lang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开发建设单位应当与选聘的物业服务人签订前期物业服务合同，明确物业服务的价格、内容、标准、期限等。前期物业服务合同在合同签订之日起十五日内，报街道办事处、乡镇人民政府备案。</w:t>
      </w:r>
    </w:p>
    <w:p>
      <w:pPr>
        <w:tabs>
          <w:tab w:val="left" w:pos="540"/>
          <w:tab w:val="left" w:pos="720"/>
        </w:tabs>
        <w:spacing w:line="500" w:lineRule="exact"/>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w:t>
      </w: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前期物业服务合同可以约定期限。期限未满、业主委员会与物业服务人签订的物业服务合同生效的，前期物业服务合同终止。</w:t>
      </w:r>
    </w:p>
    <w:p>
      <w:pPr>
        <w:tabs>
          <w:tab w:val="left" w:pos="540"/>
          <w:tab w:val="left" w:pos="720"/>
        </w:tabs>
        <w:spacing w:line="500" w:lineRule="exact"/>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四十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建设单位在销售物业前，应当制定临时管理规约，并报街道办事处、乡镇人民政府备案。临时管理规约不得侵害物业买受人的合法权益。</w:t>
      </w:r>
    </w:p>
    <w:p>
      <w:pPr>
        <w:tabs>
          <w:tab w:val="left" w:pos="540"/>
          <w:tab w:val="left" w:pos="720"/>
        </w:tabs>
        <w:spacing w:line="500" w:lineRule="exact"/>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建设单位应当将临时管理规约和前期物业服务人信息、物业服务内容、物业服务收费标准、物业服务合同期限等内容在销售现场公示。</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建设单位与物业买受人签订</w:t>
      </w:r>
      <w:r>
        <w:rPr>
          <w:rFonts w:hint="eastAsia" w:ascii="仿宋_GB2312" w:hAnsi="仿宋_GB2312" w:eastAsia="仿宋_GB2312" w:cs="仿宋_GB2312"/>
          <w:color w:val="auto"/>
          <w:kern w:val="0"/>
          <w:sz w:val="32"/>
          <w:szCs w:val="32"/>
          <w:u w:val="none"/>
        </w:rPr>
        <w:t>商品房销售合同时，应当将前期物业服务合同和临时管理规约作为合同的附件。物业买受人在与建设单位签订商品房销售合同时，</w:t>
      </w:r>
      <w:r>
        <w:rPr>
          <w:rFonts w:hint="eastAsia" w:ascii="仿宋_GB2312" w:hAnsi="仿宋_GB2312" w:eastAsia="仿宋_GB2312" w:cs="仿宋_GB2312"/>
          <w:kern w:val="0"/>
          <w:sz w:val="32"/>
          <w:szCs w:val="32"/>
        </w:rPr>
        <w:t>应当对遵守临时物业管理规约作出书面承诺。</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首次业主大会会议通过的管理规约生效后，临时管理规约失效。</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建设单位应当在新建物业交付使用十五日前，与选聘的物业服务人按照国家有关规定和前期物业服务合同约定，完成对物业共用部位、共用设施设备的承接查验工作。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建设单位不得以物业交付期限届满为由，要求物业服务人承接未经查验或者不符合交付使用条件的物业</w:t>
      </w:r>
      <w:r>
        <w:rPr>
          <w:rFonts w:hint="eastAsia" w:ascii="仿宋_GB2312" w:hAnsi="仿宋_GB2312" w:eastAsia="仿宋_GB2312" w:cs="仿宋_GB2312"/>
          <w:sz w:val="32"/>
          <w:szCs w:val="32"/>
        </w:rPr>
        <w:t>。物业服务人不得承接未经查验的物业。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分期开发建设的物业项目，可以根据开发进度，对符合交付使用条件的物业分期承接查验，办理物业分期交接手续。建设单位与物业服务人应当在承接最后一期物业时，办理物业项目整体交接手续。</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建设单位与前期物业服务人应当在物业所在地的街道办事处、乡镇人民政府的指导和监督下，对物业管理区域内的共用部位、共用设施设备进行查验，确认现场查验结果，形成</w:t>
      </w:r>
      <w:r>
        <w:rPr>
          <w:rFonts w:hint="eastAsia" w:ascii="仿宋_GB2312" w:hAnsi="仿宋_GB2312" w:eastAsia="仿宋_GB2312" w:cs="仿宋_GB2312"/>
          <w:kern w:val="0"/>
          <w:sz w:val="32"/>
          <w:szCs w:val="32"/>
        </w:rPr>
        <w:t>书面</w:t>
      </w:r>
      <w:r>
        <w:rPr>
          <w:rFonts w:hint="eastAsia" w:ascii="仿宋_GB2312" w:hAnsi="仿宋_GB2312" w:eastAsia="仿宋_GB2312" w:cs="仿宋_GB2312"/>
          <w:sz w:val="32"/>
          <w:szCs w:val="32"/>
        </w:rPr>
        <w:t>查验记录，签订物业承接查验协议</w:t>
      </w:r>
      <w:r>
        <w:rPr>
          <w:rFonts w:hint="eastAsia" w:ascii="仿宋_GB2312" w:hAnsi="仿宋_GB2312" w:eastAsia="仿宋_GB2312" w:cs="仿宋_GB2312"/>
          <w:kern w:val="0"/>
          <w:sz w:val="32"/>
          <w:szCs w:val="32"/>
        </w:rPr>
        <w:t>，形成书面交接记录，</w:t>
      </w:r>
      <w:r>
        <w:rPr>
          <w:rFonts w:hint="eastAsia" w:ascii="仿宋_GB2312" w:hAnsi="仿宋_GB2312" w:eastAsia="仿宋_GB2312" w:cs="仿宋_GB2312"/>
          <w:sz w:val="32"/>
          <w:szCs w:val="32"/>
        </w:rPr>
        <w:t>并向业主公开查验结果。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物业承接查验协议应当对物业承接查验基本情况、存在问题、解决方法及其时限、双方权利义务、违约责任等事项作出明确约定。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物业承接查验协议的约定对存在问题进行整改。建设单位未按照约定整改的，物业服务人应当及时向街道办事处、乡镇人民政府报告。街道办事处、乡镇人民政府应当责令建设单位在三十日内予以整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物业承接查验协议生效后，当事人一方不履行协议约定的交接义务，导致前期物业服务合同无法履行的，应当承担违约责任。</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现场查验二十日前，建设单位应当向物业服务人移交下列资料：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（一）竣工总平面图，单体建筑、结构、设备竣工图，配套设施、地下管网工程竣工图等竣工验收资料；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（二）共用设施设备清单及其安装、使用和维护、保养等技术资料；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（三）供电、供水、供热、供燃气、通信、有线电视等准许使用文件；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（四）物业质量保修文件和物业使用说明文件；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（五）承接查验所必需的其他资料。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未能全部移交前款所列资料的，建设单位应当列出未移交资料的详细清单并书面承诺补交的具体时限。</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物业服务人应当自物业交接后三十日内，持下列文件向物业所在地的街道办事处、乡镇人民政府备案：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（一）前期物业服务合同；</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（二）临时管理规约；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（三）物业承接查验协议；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（四）建设单位移交资料清单；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（五）查验记录；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（六）交接记录；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（七）其他与承接查验有关的文件。</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物业服务人应当将与承接查验有关的文件、资料和记录建立物业承接查验档案，并妥善保管。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物业承接查验档案属于全体业主所有，业主有权查阅、复印。</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第四十六</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住宅前期物业服务收费实行政府指导价，由县级以上人民政府价格主管部门会同物业行政主管部门制定，并定期公布。</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第四十七</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新建物业的配套建筑、设施设备和相关场地经竣工验收合格后，建设单位方可向物业买受人办理房屋交付手续。将未达到交付条件的新建物业交付给买受人的，建设单位应当承担前期物业费。</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具备交付条件</w:t>
      </w:r>
      <w:r>
        <w:rPr>
          <w:rFonts w:hint="eastAsia" w:ascii="仿宋_GB2312" w:hAnsi="仿宋_GB2312" w:eastAsia="仿宋_GB2312" w:cs="仿宋_GB2312"/>
          <w:color w:val="auto"/>
          <w:sz w:val="32"/>
          <w:szCs w:val="32"/>
        </w:rPr>
        <w:t>已交付业主的物业，物业费由业主</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；未交付的或者已竣工但尚未售出的物业，物业费由建设单位</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。建设单位与物业买受人约定减免物业费的，减免的费用由建设单位</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w:t>
      </w:r>
    </w:p>
    <w:p>
      <w:pPr>
        <w:pBdr>
          <w:top w:val="none" w:color="FF0000" w:sz="0" w:space="0"/>
          <w:left w:val="none" w:color="FF0000" w:sz="0" w:space="0"/>
          <w:bottom w:val="none" w:color="FF0000" w:sz="0" w:space="0"/>
          <w:right w:val="none" w:color="FF0000" w:sz="0" w:space="0"/>
        </w:pBdr>
        <w:spacing w:line="360" w:lineRule="auto"/>
        <w:ind w:firstLine="643"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highlight w:val="none"/>
          <w:lang w:val="en-US" w:eastAsia="zh-CN"/>
        </w:rPr>
        <w:t>第四十八</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rPr>
        <w:t>建设单位应当按照国家规定的保修期限和保修范围，承担物业的保修责任。</w:t>
      </w:r>
    </w:p>
    <w:p>
      <w:pPr>
        <w:pBdr>
          <w:top w:val="none" w:color="FF0000" w:sz="0" w:space="0"/>
          <w:left w:val="none" w:color="FF0000" w:sz="0" w:space="0"/>
          <w:bottom w:val="none" w:color="FF0000" w:sz="0" w:space="0"/>
          <w:right w:val="none" w:color="FF0000" w:sz="0" w:space="0"/>
        </w:pBdr>
        <w:spacing w:line="360" w:lineRule="auto"/>
        <w:ind w:firstLine="640" w:firstLineChars="20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eastAsia="zh-CN"/>
        </w:rPr>
        <w:t>对保修期限和保修范围内出现的物业质量问题，物业服务人应当及时通知建设单位。建设单位应当立即通知施工单位进入现场核查情况，予以保修。建设单位无法通知施工单位或者施工单位未按照约定进行保修的，建设单位应当另行委托其他单位保修。</w:t>
      </w:r>
    </w:p>
    <w:p>
      <w:pPr>
        <w:spacing w:line="360" w:lineRule="auto"/>
        <w:ind w:firstLine="640" w:firstLineChars="200"/>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eastAsia="zh-CN"/>
        </w:rPr>
        <w:t>建设单位不履行保修义务或者拖延履行保修义务的，业主、物业服务人可以向县级以上人民政府建设行政主管部门投诉</w:t>
      </w:r>
      <w:r>
        <w:rPr>
          <w:rFonts w:hint="eastAsia" w:ascii="仿宋_GB2312" w:hAnsi="仿宋_GB2312" w:eastAsia="仿宋_GB2312" w:cs="仿宋_GB2312"/>
          <w:b w:val="0"/>
          <w:bCs w:val="0"/>
          <w:color w:val="auto"/>
          <w:kern w:val="0"/>
          <w:sz w:val="32"/>
          <w:szCs w:val="32"/>
          <w:lang w:val="en-US" w:eastAsia="zh-CN" w:bidi="ar-SA"/>
        </w:rPr>
        <w:t>，由建设行政主管部门依法监督管理</w:t>
      </w:r>
      <w:r>
        <w:rPr>
          <w:rFonts w:hint="eastAsia" w:ascii="仿宋_GB2312" w:hAnsi="仿宋_GB2312" w:eastAsia="仿宋_GB2312" w:cs="仿宋_GB2312"/>
          <w:b w:val="0"/>
          <w:bCs w:val="0"/>
          <w:color w:val="auto"/>
          <w:sz w:val="32"/>
          <w:szCs w:val="32"/>
          <w:highlight w:val="none"/>
          <w:shd w:val="clear" w:color="auto" w:fill="auto"/>
          <w:lang w:eastAsia="zh-CN"/>
        </w:rPr>
        <w:t>。</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第四十九</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物业交接后，发现隐蔽工程质量问题影响房屋结构安全和正常使用的，建设单位应当负责修复；给业主造成经济损失的，建设单位应当依法承担赔偿责任。</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第五十</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物业服务人应当按照法律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法规规定和物业服务合同约定履行维修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养护、管理义务，承担因管理服务不当致使物业共用部位、共用设施设备毁损或者灭失的责任。</w:t>
      </w:r>
    </w:p>
    <w:p>
      <w:pPr>
        <w:pStyle w:val="2"/>
        <w:rPr>
          <w:rFonts w:hint="eastAsia" w:ascii="仿宋_GB2312" w:hAnsi="仿宋_GB2312" w:eastAsia="仿宋_GB2312" w:cs="仿宋_GB2312"/>
          <w:sz w:val="32"/>
          <w:szCs w:val="32"/>
        </w:rPr>
      </w:pPr>
    </w:p>
    <w:p>
      <w:pPr>
        <w:numPr>
          <w:ilvl w:val="0"/>
          <w:numId w:val="0"/>
        </w:numPr>
        <w:tabs>
          <w:tab w:val="left" w:pos="540"/>
          <w:tab w:val="left" w:pos="720"/>
        </w:tabs>
        <w:spacing w:line="500" w:lineRule="exact"/>
        <w:ind w:firstLine="2891" w:firstLineChars="9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第五章 </w:t>
      </w:r>
      <w:r>
        <w:rPr>
          <w:rFonts w:hint="eastAsia" w:ascii="仿宋_GB2312" w:hAnsi="仿宋_GB2312" w:eastAsia="仿宋_GB2312" w:cs="仿宋_GB2312"/>
          <w:b/>
          <w:bCs/>
          <w:kern w:val="0"/>
          <w:sz w:val="32"/>
          <w:szCs w:val="32"/>
        </w:rPr>
        <w:t>物业服务</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五十一</w:t>
      </w:r>
      <w:r>
        <w:rPr>
          <w:rFonts w:hint="eastAsia" w:ascii="仿宋_GB2312" w:hAnsi="仿宋_GB2312" w:eastAsia="仿宋_GB2312" w:cs="仿宋_GB2312"/>
          <w:b/>
          <w:sz w:val="32"/>
          <w:szCs w:val="32"/>
        </w:rPr>
        <w:t>条</w:t>
      </w:r>
      <w:r>
        <w:rPr>
          <w:rFonts w:hint="eastAsia" w:ascii="仿宋_GB2312" w:hAnsi="仿宋_GB2312" w:eastAsia="仿宋_GB2312" w:cs="仿宋_GB2312"/>
          <w:b/>
          <w:color w:val="0000FF"/>
          <w:sz w:val="32"/>
          <w:szCs w:val="32"/>
        </w:rPr>
        <w:t xml:space="preserve"> </w:t>
      </w:r>
      <w:r>
        <w:rPr>
          <w:rFonts w:hint="eastAsia" w:ascii="仿宋_GB2312" w:hAnsi="仿宋_GB2312" w:eastAsia="仿宋_GB2312" w:cs="仿宋_GB2312"/>
          <w:sz w:val="32"/>
          <w:szCs w:val="32"/>
        </w:rPr>
        <w:t>业主可以自行管理物业，也可以委托他人管理；委托物业服务人提供物业服务的，一个物业管理区域应当选定一个物业服务人提供物业服务。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物业服务人将物业管理区域内的部分专项服务事项委托给专业性服务组织或者其他第三人的，应当就该部分专项服务事项向业主负责。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物业服务人不得将其应当提供的全部物业服务转委托给第三人，或者将全部物业服务支解后分别转委托给第三人。</w:t>
      </w:r>
    </w:p>
    <w:p>
      <w:p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法规规定应当由符合资质的专业机构或者人员实施维修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养护的</w:t>
      </w:r>
      <w:r>
        <w:rPr>
          <w:rFonts w:hint="eastAsia" w:ascii="仿宋_GB2312" w:hAnsi="仿宋_GB2312" w:eastAsia="仿宋_GB2312" w:cs="仿宋_GB2312"/>
          <w:b w:val="0"/>
          <w:bCs w:val="0"/>
          <w:color w:val="auto"/>
          <w:sz w:val="32"/>
          <w:szCs w:val="32"/>
          <w:lang w:val="en-US" w:eastAsia="zh-CN"/>
        </w:rPr>
        <w:t>设施设备</w:t>
      </w:r>
      <w:r>
        <w:rPr>
          <w:rFonts w:hint="eastAsia" w:ascii="仿宋_GB2312" w:hAnsi="仿宋_GB2312" w:eastAsia="仿宋_GB2312" w:cs="仿宋_GB2312"/>
          <w:b w:val="0"/>
          <w:bCs w:val="0"/>
          <w:color w:val="auto"/>
          <w:sz w:val="32"/>
          <w:szCs w:val="32"/>
        </w:rPr>
        <w:t>，从其规定。</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五十二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color w:val="0000FF"/>
          <w:kern w:val="0"/>
          <w:sz w:val="32"/>
          <w:szCs w:val="32"/>
        </w:rPr>
        <w:t xml:space="preserve"> </w:t>
      </w:r>
      <w:r>
        <w:rPr>
          <w:rFonts w:hint="eastAsia" w:ascii="仿宋_GB2312" w:hAnsi="仿宋_GB2312" w:eastAsia="仿宋_GB2312" w:cs="仿宋_GB2312"/>
          <w:kern w:val="0"/>
          <w:sz w:val="32"/>
          <w:szCs w:val="32"/>
        </w:rPr>
        <w:t>物业服务企业应当具有独立法人资格，拥有相应的专业管理人员和技术人员，具备为业主提供专业服务的能力，并在经营范围内从事物业服务活动。</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物业服务人应当按照法律、法规规定和物业服务合同约定提供物业服务，并遵守下列规定：</w:t>
      </w:r>
    </w:p>
    <w:p>
      <w:pPr>
        <w:spacing w:line="360" w:lineRule="auto"/>
        <w:ind w:firstLine="640" w:firstLineChars="200"/>
        <w:rPr>
          <w:rFonts w:hint="eastAsia" w:ascii="仿宋_GB2312" w:hAnsi="仿宋_GB2312" w:eastAsia="仿宋_GB2312" w:cs="仿宋_GB2312"/>
          <w:sz w:val="32"/>
          <w:szCs w:val="32"/>
          <w:bdr w:val="single" w:color="FF0000" w:sz="4" w:space="0"/>
        </w:rPr>
      </w:pPr>
      <w:r>
        <w:rPr>
          <w:rFonts w:hint="eastAsia" w:ascii="仿宋_GB2312" w:hAnsi="仿宋_GB2312" w:eastAsia="仿宋_GB2312" w:cs="仿宋_GB2312"/>
          <w:sz w:val="32"/>
          <w:szCs w:val="32"/>
        </w:rPr>
        <w:t>（一）在业主、物业使用人使用物业前，将物业的共用部位、共用设施设备的使用方法、维护要求、注意事项等有关规定书面告知业主、物业使用人；</w:t>
      </w:r>
    </w:p>
    <w:p>
      <w:pPr>
        <w:pStyle w:val="1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（二）发现有安全风险隐患的，及时设置警示标志，采取措施排除隐患或者向有关专业机构报告；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（三）做好物业维修、养护及其费用收支的各项记录，妥善保管物业服务档案和资料；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（四）对违法建设、私拉电线、占用消防车通道以及其他违反有关治安、环保、消防等法律、法规的行为</w:t>
      </w:r>
      <w:r>
        <w:rPr>
          <w:rFonts w:hint="eastAsia" w:ascii="仿宋_GB2312" w:hAnsi="仿宋_GB2312" w:eastAsia="仿宋_GB2312" w:cs="仿宋_GB2312"/>
          <w:kern w:val="0"/>
          <w:sz w:val="32"/>
          <w:szCs w:val="32"/>
        </w:rPr>
        <w:t>进行劝阻、</w:t>
      </w:r>
      <w:r>
        <w:rPr>
          <w:rFonts w:hint="eastAsia" w:ascii="仿宋_GB2312" w:hAnsi="仿宋_GB2312" w:eastAsia="仿宋_GB2312" w:cs="仿宋_GB2312"/>
          <w:sz w:val="32"/>
          <w:szCs w:val="32"/>
        </w:rPr>
        <w:t>及时采取合理措施制止，向相关行政主管部门报告，并协助处理；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（五）对业主、物业使用人违反</w:t>
      </w:r>
      <w:r>
        <w:rPr>
          <w:rFonts w:hint="eastAsia" w:ascii="仿宋_GB2312" w:hAnsi="仿宋_GB2312" w:eastAsia="仿宋_GB2312" w:cs="仿宋_GB2312"/>
          <w:kern w:val="0"/>
          <w:sz w:val="32"/>
          <w:szCs w:val="32"/>
        </w:rPr>
        <w:t>临时管理规约、</w:t>
      </w:r>
      <w:r>
        <w:rPr>
          <w:rFonts w:hint="eastAsia" w:ascii="仿宋_GB2312" w:hAnsi="仿宋_GB2312" w:eastAsia="仿宋_GB2312" w:cs="仿宋_GB2312"/>
          <w:sz w:val="32"/>
          <w:szCs w:val="32"/>
        </w:rPr>
        <w:t>管理规约的行为进行劝阻、制止，并及时报告业主委员会；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（六）对在提供物业服务过程中获取的业主、物业使用人的个人信息予以保密；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（七）指导和监督业主、物业使用人进行生活垃圾分类；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（八）执行政府依法实施的各项管理措施，积极配合开展相关工作。</w:t>
      </w:r>
    </w:p>
    <w:p>
      <w:pPr>
        <w:bidi w:val="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物业服务人不得以业主拖欠物业费、不配合管理等理由，减少服务内容，降低服务质量；不得采取停止供电、供水、供热、供燃气以及限制业主进出小区、入户的方式催交物业费。</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sz w:val="32"/>
          <w:szCs w:val="32"/>
        </w:rPr>
        <w:t>业主大会成立后，应当根据业主大会的决定选择物业管理方式、选聘物业服务人。</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业主大会决定采用招</w:t>
      </w:r>
      <w:r>
        <w:rPr>
          <w:rFonts w:hint="eastAsia" w:ascii="仿宋_GB2312" w:hAnsi="仿宋_GB2312" w:eastAsia="仿宋_GB2312" w:cs="仿宋_GB2312"/>
          <w:b w:val="0"/>
          <w:bCs w:val="0"/>
          <w:color w:val="auto"/>
          <w:sz w:val="32"/>
          <w:szCs w:val="32"/>
          <w:lang w:eastAsia="zh-CN"/>
        </w:rPr>
        <w:t>投</w:t>
      </w:r>
      <w:r>
        <w:rPr>
          <w:rFonts w:hint="eastAsia" w:ascii="仿宋_GB2312" w:hAnsi="仿宋_GB2312" w:eastAsia="仿宋_GB2312" w:cs="仿宋_GB2312"/>
          <w:color w:val="auto"/>
          <w:sz w:val="32"/>
          <w:szCs w:val="32"/>
        </w:rPr>
        <w:t>标方式选聘物业服务人的，由业主委员会依法组织招标。</w:t>
      </w:r>
    </w:p>
    <w:p>
      <w:p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物业服务合同应当采用书面形</w:t>
      </w:r>
      <w:r>
        <w:rPr>
          <w:rFonts w:hint="eastAsia" w:ascii="仿宋_GB2312" w:hAnsi="仿宋_GB2312" w:eastAsia="仿宋_GB2312" w:cs="仿宋_GB2312"/>
          <w:b w:val="0"/>
          <w:bCs w:val="0"/>
          <w:color w:val="auto"/>
          <w:sz w:val="32"/>
          <w:szCs w:val="32"/>
        </w:rPr>
        <w:t>式，</w:t>
      </w:r>
      <w:r>
        <w:rPr>
          <w:rFonts w:hint="eastAsia" w:ascii="仿宋_GB2312" w:hAnsi="仿宋_GB2312" w:eastAsia="仿宋_GB2312" w:cs="仿宋_GB2312"/>
          <w:b w:val="0"/>
          <w:bCs w:val="0"/>
          <w:color w:val="auto"/>
          <w:sz w:val="32"/>
          <w:szCs w:val="32"/>
          <w:lang w:val="en-US" w:eastAsia="zh-CN"/>
        </w:rPr>
        <w:t>内容一般包括服务事项、服务质量、服务费用的标准和收取办法、专项维修资金的使用、物业服务用房的使用和管理、服务期限、服务交接、违约责任等条款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物业服务人公开作出的有利于业主的服务承诺，为物业服务合同的组成部分。</w:t>
      </w:r>
    </w:p>
    <w:p>
      <w:p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物业服务人应当自物业服务合同签订之日起十五日内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将物业服务合同报送物业所在地</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highlight w:val="none"/>
          <w:shd w:val="clear" w:color="auto" w:fill="auto"/>
        </w:rPr>
        <w:t>街道办事处</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rPr>
        <w:t>乡镇人民政府</w:t>
      </w:r>
      <w:r>
        <w:rPr>
          <w:rFonts w:hint="eastAsia" w:ascii="仿宋_GB2312" w:hAnsi="仿宋_GB2312" w:eastAsia="仿宋_GB2312" w:cs="仿宋_GB2312"/>
          <w:b w:val="0"/>
          <w:bCs w:val="0"/>
          <w:color w:val="auto"/>
          <w:sz w:val="32"/>
          <w:szCs w:val="32"/>
        </w:rPr>
        <w:t>备案。</w:t>
      </w:r>
    </w:p>
    <w:p>
      <w:pPr>
        <w:tabs>
          <w:tab w:val="left" w:pos="540"/>
          <w:tab w:val="left" w:pos="720"/>
        </w:tabs>
        <w:spacing w:line="5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kern w:val="0"/>
          <w:sz w:val="32"/>
          <w:szCs w:val="32"/>
        </w:rPr>
        <w:t>物业费可以采取包干制或者酬金制等方式收取。</w:t>
      </w:r>
    </w:p>
    <w:p>
      <w:pPr>
        <w:tabs>
          <w:tab w:val="left" w:pos="540"/>
          <w:tab w:val="left" w:pos="720"/>
        </w:tabs>
        <w:spacing w:line="500" w:lineRule="exact"/>
        <w:ind w:left="319" w:leftChars="152" w:firstLine="652" w:firstLineChars="204"/>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行酬金制的，物业服务人应当向全体业主公布物业服务资金年度预决算，并每年至少公布一次物业服务资金的收支情况。物业服务合同期限内，物业服务人不得擅自提高物业服务收费标准。如需提高的，物业服务人应当公示拟调价方案、调价理由、成本变动情况等相关资料，与业主委员会协商，并经业主大会决定或者业主共同决定，签订变更协议或者补充合同。</w:t>
      </w:r>
    </w:p>
    <w:p>
      <w:pPr>
        <w:spacing w:line="360" w:lineRule="auto"/>
        <w:ind w:firstLine="643"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val="0"/>
          <w:bCs w:val="0"/>
          <w:color w:val="auto"/>
          <w:kern w:val="0"/>
          <w:sz w:val="32"/>
          <w:szCs w:val="32"/>
          <w:lang w:val="en-US" w:eastAsia="zh-CN" w:bidi="ar-SA"/>
        </w:rPr>
        <w:t>业主应当根据物业服务合同约定的付费方式和标准，按时足额支付物业费。</w:t>
      </w:r>
    </w:p>
    <w:p>
      <w:pPr>
        <w:spacing w:line="360" w:lineRule="auto"/>
        <w:ind w:firstLine="640"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SA"/>
        </w:rPr>
        <w:t>业主逾期不支付物业费的，业主委员会应当督促其支付；物业服务人可以催告其在合理期限内支付；合理期限届满仍不支付的，物业服务人可以依法提起诉讼或者申请仲裁。</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建立物业服务人信用评定制度，县物业行政主管部门联合街道应当每年定期对物业服务人遵守法律法规、信用合同、提供服务等方面进行评定。对评定不合格的物业服务人，由县物业行政主管部门责令限期整改；整改后仍不合格的，由县物业行政主管部门取消其一年内在本县承接物业服务业务的资格。</w:t>
      </w:r>
    </w:p>
    <w:p>
      <w:pPr>
        <w:spacing w:line="6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物业服务人应当在物业管理区域内显著位置向业主公开下列信息并及时更新，并可以通过互联网等方式告知业主：</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（一）物业服务企业的营业执照或者其他管理人的基本情况、物业项目负责人的基本情况、联系方式、服务投诉电话；</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（二）物业服务事项、负责人员、质量要求、收费项目、收费标准等；</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（三）上一年度物业服务合同履行情况；</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（四）上一年度专项维修资金使用情况；</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（五）上一年度利用业主共有部分发布广告、停车等经营与收益情况；</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（六）上一年度公共水电费用以及分摊详细情况；</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（七）电梯、消防、水、电、气、暖等设施设备日常维护保养单位的名称和联系方式；</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（八）其他应当公开的信息。</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物业服务人应当定期将前款第三项至第六项规定的事项，向业主大会、业主委员会报告。</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业主对公开内容有异议的，物业服务人应当在七日内予以答复。</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物业管理区域处于失管状态时，物业所在地的街道办事处、乡镇人民政府应当进行应急管理。在街道办事处、乡镇人民政府指导和监督下，居（村）民委员会应当根据应急管理的需要，提供基本保洁、秩序维护等应急物业服务，服务期限协商确定，费用由全体业主共同承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提供应急物业服务的，街道办事处、乡镇人民政府应当将服务内容、服务期限、服务费用等相关内容，在物业管理区域内显著位置公告。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提供应急物业服务期间，在街道办事处、乡镇人民政府指导和监督下，居（村）民委员会应当组织业主共同决定选聘物业服务人。</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六十</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 xml:space="preserve">经业主大会决定或者业主共同决定对物业实施自行管理的，应当对管理负责人、自行管理的内容、标准、费用、责任和期限等事项作出规定。 </w:t>
      </w:r>
    </w:p>
    <w:p>
      <w:pPr>
        <w:spacing w:line="360" w:lineRule="auto"/>
        <w:ind w:firstLine="643" w:firstLineChars="200"/>
        <w:rPr>
          <w:rFonts w:hint="eastAsia" w:ascii="仿宋_GB2312" w:hAnsi="仿宋_GB2312" w:eastAsia="仿宋_GB2312" w:cs="仿宋_GB2312"/>
          <w:color w:val="FF0000"/>
          <w:kern w:val="0"/>
          <w:sz w:val="32"/>
          <w:szCs w:val="32"/>
          <w:u w:val="single"/>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建筑区划内，供水、供电、供气、供热、通讯、有线电视等</w:t>
      </w:r>
      <w:r>
        <w:rPr>
          <w:rFonts w:hint="eastAsia" w:ascii="仿宋_GB2312" w:hAnsi="仿宋_GB2312" w:eastAsia="仿宋_GB2312" w:cs="仿宋_GB2312"/>
          <w:color w:val="auto"/>
          <w:kern w:val="0"/>
          <w:sz w:val="32"/>
          <w:szCs w:val="32"/>
          <w:u w:val="none"/>
        </w:rPr>
        <w:t>专业经营单位</w:t>
      </w:r>
      <w:r>
        <w:rPr>
          <w:rFonts w:hint="eastAsia" w:ascii="仿宋_GB2312" w:hAnsi="仿宋_GB2312" w:eastAsia="仿宋_GB2312" w:cs="仿宋_GB2312"/>
          <w:kern w:val="0"/>
          <w:sz w:val="32"/>
          <w:szCs w:val="32"/>
        </w:rPr>
        <w:t>应当向最终用户收取有关费用，在向最终用户提供服务之前产生的损耗由经营单位负责。</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供水、供电、供气、供热、排水经营单位，应当按以下规定负责物业管理区域内相关设施设备（业主自行增加的设施设备除外）的维修、养护、更新;</w:t>
      </w:r>
    </w:p>
    <w:p>
      <w:pPr>
        <w:tabs>
          <w:tab w:val="left" w:pos="540"/>
          <w:tab w:val="left" w:pos="720"/>
        </w:tabs>
        <w:spacing w:line="500" w:lineRule="exac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（一）业主终端计量表以外的供水设施设备；</w:t>
      </w:r>
    </w:p>
    <w:p>
      <w:pPr>
        <w:tabs>
          <w:tab w:val="left" w:pos="540"/>
          <w:tab w:val="left" w:pos="720"/>
        </w:tabs>
        <w:spacing w:line="500" w:lineRule="exac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（二）业主终端计量电表以外的设施设备（集中设表的，为用户外的供电设施设备）；</w:t>
      </w:r>
    </w:p>
    <w:p>
      <w:pPr>
        <w:tabs>
          <w:tab w:val="left" w:pos="540"/>
          <w:tab w:val="left" w:pos="720"/>
        </w:tabs>
        <w:spacing w:line="500" w:lineRule="exac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（三）业主燃气用具、连接燃气用具胶管以外的燃气设施设备；</w:t>
      </w:r>
    </w:p>
    <w:p>
      <w:pPr>
        <w:tabs>
          <w:tab w:val="left" w:pos="540"/>
          <w:tab w:val="left" w:pos="720"/>
        </w:tabs>
        <w:spacing w:line="500" w:lineRule="exac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（四）业主户外分户阀（含分户控制阀、供水、回水阀门）以外的供热设施设备；</w:t>
      </w:r>
    </w:p>
    <w:p>
      <w:pPr>
        <w:tabs>
          <w:tab w:val="left" w:pos="540"/>
          <w:tab w:val="left" w:pos="720"/>
        </w:tabs>
        <w:spacing w:line="500" w:lineRule="exact"/>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（五）业主楼外的排水井（含排水井）以外的排水设施设备；</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专业经营单位可以委托物业服务人代收有关费用，双方应当签订书面委托协议，明确委托的主要事项和费用支付的标准与方式，不得向业主收取手续费等额外费用。</w:t>
      </w:r>
    </w:p>
    <w:p>
      <w:pPr>
        <w:tabs>
          <w:tab w:val="left" w:pos="540"/>
          <w:tab w:val="left" w:pos="720"/>
        </w:tabs>
        <w:spacing w:line="50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第六章 物业的使用与维护</w:t>
      </w:r>
    </w:p>
    <w:p>
      <w:pPr>
        <w:tabs>
          <w:tab w:val="left" w:pos="540"/>
          <w:tab w:val="left" w:pos="720"/>
        </w:tabs>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任何单位和个人不得在物业管理区域内实施下列行为: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（一）擅自变动建筑主体和承重结构；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（二）违法搭建建筑物、构筑物或者私挖地下空间；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（三）占用、堵塞、封闭消防车通道、疏散通道、安全出口，损毁消防设施设备；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（四）违反规定制造、储存、使用、处置爆炸性、毒害性、放射性、腐蚀性物质或者传染病病原体等危险物质；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（五）违反规定制造噪声干扰他人正常生活；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（六）侵占、毁坏</w:t>
      </w:r>
      <w:r>
        <w:rPr>
          <w:rFonts w:hint="eastAsia" w:ascii="仿宋_GB2312" w:hAnsi="仿宋_GB2312" w:eastAsia="仿宋_GB2312" w:cs="仿宋_GB2312"/>
          <w:kern w:val="0"/>
          <w:sz w:val="32"/>
          <w:szCs w:val="32"/>
        </w:rPr>
        <w:t>公共</w:t>
      </w:r>
      <w:r>
        <w:rPr>
          <w:rFonts w:hint="eastAsia" w:ascii="仿宋_GB2312" w:hAnsi="仿宋_GB2312" w:eastAsia="仿宋_GB2312" w:cs="仿宋_GB2312"/>
          <w:sz w:val="32"/>
          <w:szCs w:val="32"/>
        </w:rPr>
        <w:t>绿地、树木和绿化设施；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（七）饲养动物干扰他人正常生活或者放任动物恐吓他人；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（八）从建筑物中抛掷物品；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（九）违反规定出租房屋；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（十）违反规定私拉电线为电动车辆充电；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（十一）破坏、侵占人民防空设施；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（十二）法律、法规以及管理规约禁止的其他行为。</w:t>
      </w:r>
    </w:p>
    <w:p>
      <w:pPr>
        <w:spacing w:line="360" w:lineRule="auto"/>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有前款所列行为之一的，物业服务人、业主委员会应当及时劝阻、制止；劝阻、制止无效的，应当及时报告相关行政主管部门。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业主、物业使用人对侵害自身合法权益的行为，可以依法向人民法院提起诉讼。业主大会、业主委员会对侵害业主共同权益的行为，可以依法向人民法院提起诉讼。  </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电梯维护保养单位应当加强电梯日常运行的检查、维护和保养。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物业服务人应当对电梯运行进行日常巡查，发现电梯存在性能故障或者其他安全隐患的，应当立即采取措施，并及时通知电梯维护保养单位维修。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电梯维护保养单位接到故障通知后，应当立即赶赴现场，并采取必要的应急救援措施。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电梯维护保养单位认为电梯存在严重安全隐患，无改造和修理价值，或者达到安全技术规范规定的报废条件的，物业服务人应当及时将相关情况向业主公告，并积极协调办理报废事宜。</w:t>
      </w:r>
    </w:p>
    <w:p>
      <w:pPr>
        <w:tabs>
          <w:tab w:val="left" w:pos="540"/>
          <w:tab w:val="left" w:pos="720"/>
        </w:tabs>
        <w:spacing w:line="50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建设单位、物业服务企业或者其他管理人等</w:t>
      </w:r>
      <w:r>
        <w:rPr>
          <w:rFonts w:hint="eastAsia" w:ascii="仿宋_GB2312" w:hAnsi="仿宋_GB2312" w:eastAsia="仿宋_GB2312" w:cs="仿宋_GB2312"/>
          <w:kern w:val="0"/>
          <w:sz w:val="32"/>
          <w:szCs w:val="32"/>
        </w:rPr>
        <w:t>利用物业共有部分进行经营的，应当在征得业主大会、物业服务人的同意后，按照规定办理有关手续。所得收益应当主要用于补充物业维修资金，也可以按照业主大会的决定使用。</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color w:val="auto"/>
          <w:sz w:val="32"/>
          <w:szCs w:val="32"/>
          <w:highlight w:val="none"/>
          <w:lang w:val="en-US" w:eastAsia="zh-CN"/>
        </w:rPr>
        <w:t>十六</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业主、物业使用人在物业管理区域内饲养犬只等</w:t>
      </w:r>
      <w:r>
        <w:rPr>
          <w:rFonts w:hint="eastAsia" w:ascii="仿宋_GB2312" w:hAnsi="仿宋_GB2312" w:eastAsia="仿宋_GB2312" w:cs="仿宋_GB2312"/>
          <w:b w:val="0"/>
          <w:bCs w:val="0"/>
          <w:color w:val="auto"/>
          <w:sz w:val="32"/>
          <w:szCs w:val="32"/>
          <w:lang w:eastAsia="zh-CN"/>
        </w:rPr>
        <w:t>动物</w:t>
      </w:r>
      <w:r>
        <w:rPr>
          <w:rFonts w:hint="eastAsia" w:ascii="仿宋_GB2312" w:hAnsi="仿宋_GB2312" w:eastAsia="仿宋_GB2312" w:cs="仿宋_GB2312"/>
          <w:color w:val="auto"/>
          <w:sz w:val="32"/>
          <w:szCs w:val="32"/>
        </w:rPr>
        <w:t>的，应当遵守有关法律、法规</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管理规约。</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饲养人携</w:t>
      </w:r>
      <w:r>
        <w:rPr>
          <w:rFonts w:hint="eastAsia" w:ascii="仿宋_GB2312" w:hAnsi="仿宋_GB2312" w:eastAsia="仿宋_GB2312" w:cs="仿宋_GB2312"/>
          <w:color w:val="auto"/>
          <w:sz w:val="32"/>
          <w:szCs w:val="32"/>
          <w:lang w:eastAsia="zh-CN"/>
        </w:rPr>
        <w:t>带</w:t>
      </w:r>
      <w:r>
        <w:rPr>
          <w:rFonts w:hint="eastAsia" w:ascii="仿宋_GB2312" w:hAnsi="仿宋_GB2312" w:eastAsia="仿宋_GB2312" w:cs="仿宋_GB2312"/>
          <w:color w:val="auto"/>
          <w:sz w:val="32"/>
          <w:szCs w:val="32"/>
        </w:rPr>
        <w:t>犬</w:t>
      </w:r>
      <w:r>
        <w:rPr>
          <w:rFonts w:hint="eastAsia" w:ascii="仿宋_GB2312" w:hAnsi="仿宋_GB2312" w:eastAsia="仿宋_GB2312" w:cs="仿宋_GB2312"/>
          <w:color w:val="auto"/>
          <w:sz w:val="32"/>
          <w:szCs w:val="32"/>
          <w:lang w:eastAsia="zh-CN"/>
        </w:rPr>
        <w:t>只</w:t>
      </w:r>
      <w:r>
        <w:rPr>
          <w:rFonts w:hint="eastAsia" w:ascii="仿宋_GB2312" w:hAnsi="仿宋_GB2312" w:eastAsia="仿宋_GB2312" w:cs="仿宋_GB2312"/>
          <w:color w:val="auto"/>
          <w:sz w:val="32"/>
          <w:szCs w:val="32"/>
        </w:rPr>
        <w:t>出户的，应当</w:t>
      </w:r>
      <w:r>
        <w:rPr>
          <w:rFonts w:hint="eastAsia" w:ascii="仿宋_GB2312" w:hAnsi="仿宋_GB2312" w:eastAsia="仿宋_GB2312" w:cs="仿宋_GB2312"/>
          <w:b w:val="0"/>
          <w:bCs w:val="0"/>
          <w:color w:val="auto"/>
          <w:sz w:val="32"/>
          <w:szCs w:val="32"/>
        </w:rPr>
        <w:t>按照规定佩戴犬牌并采取系犬绳等措施，防止犬只伤人、疫病传播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并及时清理犬只的排泄物。</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物业服务人应当采取劝阻</w:t>
      </w:r>
      <w:r>
        <w:rPr>
          <w:rFonts w:hint="eastAsia" w:ascii="仿宋_GB2312" w:hAnsi="仿宋_GB2312" w:eastAsia="仿宋_GB2312" w:cs="仿宋_GB2312"/>
          <w:b w:val="0"/>
          <w:bCs w:val="0"/>
          <w:color w:val="auto"/>
          <w:sz w:val="32"/>
          <w:szCs w:val="32"/>
          <w:lang w:eastAsia="zh-CN"/>
        </w:rPr>
        <w:t>、制止</w:t>
      </w:r>
      <w:r>
        <w:rPr>
          <w:rFonts w:hint="eastAsia" w:ascii="仿宋_GB2312" w:hAnsi="仿宋_GB2312" w:eastAsia="仿宋_GB2312" w:cs="仿宋_GB2312"/>
          <w:b w:val="0"/>
          <w:bCs w:val="0"/>
          <w:color w:val="auto"/>
          <w:sz w:val="32"/>
          <w:szCs w:val="32"/>
        </w:rPr>
        <w:t>等措施，减少犬只等</w:t>
      </w:r>
      <w:r>
        <w:rPr>
          <w:rFonts w:hint="eastAsia" w:ascii="仿宋_GB2312" w:hAnsi="仿宋_GB2312" w:eastAsia="仿宋_GB2312" w:cs="仿宋_GB2312"/>
          <w:b w:val="0"/>
          <w:bCs w:val="0"/>
          <w:color w:val="auto"/>
          <w:sz w:val="32"/>
          <w:szCs w:val="32"/>
          <w:lang w:eastAsia="zh-CN"/>
        </w:rPr>
        <w:t>动物</w:t>
      </w:r>
      <w:r>
        <w:rPr>
          <w:rFonts w:hint="eastAsia" w:ascii="仿宋_GB2312" w:hAnsi="仿宋_GB2312" w:eastAsia="仿宋_GB2312" w:cs="仿宋_GB2312"/>
          <w:b w:val="0"/>
          <w:bCs w:val="0"/>
          <w:color w:val="auto"/>
          <w:sz w:val="32"/>
          <w:szCs w:val="32"/>
        </w:rPr>
        <w:t>对环境卫生和其他业主产生的影响，并协助有关部门加强对物业管理区域内犬只等</w:t>
      </w:r>
      <w:r>
        <w:rPr>
          <w:rFonts w:hint="eastAsia" w:ascii="仿宋_GB2312" w:hAnsi="仿宋_GB2312" w:eastAsia="仿宋_GB2312" w:cs="仿宋_GB2312"/>
          <w:b w:val="0"/>
          <w:bCs w:val="0"/>
          <w:color w:val="auto"/>
          <w:sz w:val="32"/>
          <w:szCs w:val="32"/>
          <w:lang w:eastAsia="zh-CN"/>
        </w:rPr>
        <w:t>动物</w:t>
      </w:r>
      <w:r>
        <w:rPr>
          <w:rFonts w:hint="eastAsia" w:ascii="仿宋_GB2312" w:hAnsi="仿宋_GB2312" w:eastAsia="仿宋_GB2312" w:cs="仿宋_GB2312"/>
          <w:b w:val="0"/>
          <w:bCs w:val="0"/>
          <w:color w:val="auto"/>
          <w:sz w:val="32"/>
          <w:szCs w:val="32"/>
        </w:rPr>
        <w:t>饲</w:t>
      </w:r>
      <w:r>
        <w:rPr>
          <w:rFonts w:hint="eastAsia" w:ascii="仿宋_GB2312" w:hAnsi="仿宋_GB2312" w:eastAsia="仿宋_GB2312" w:cs="仿宋_GB2312"/>
          <w:color w:val="auto"/>
          <w:sz w:val="32"/>
          <w:szCs w:val="32"/>
        </w:rPr>
        <w:t>养行为的监督管理。</w:t>
      </w:r>
    </w:p>
    <w:p>
      <w:pPr>
        <w:tabs>
          <w:tab w:val="left" w:pos="540"/>
          <w:tab w:val="left" w:pos="720"/>
        </w:tabs>
        <w:spacing w:line="500" w:lineRule="exact"/>
        <w:ind w:firstLine="1285" w:firstLineChars="400"/>
        <w:jc w:val="both"/>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第七章 物业专项维修资金和房屋质量保修金管理制度</w:t>
      </w:r>
    </w:p>
    <w:p>
      <w:pPr>
        <w:tabs>
          <w:tab w:val="left" w:pos="540"/>
          <w:tab w:val="left" w:pos="720"/>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县物业管理主管部门负责指导、协调、监督物业专项维修资金的缴存、管理与使用。</w:t>
      </w:r>
    </w:p>
    <w:p>
      <w:pPr>
        <w:tabs>
          <w:tab w:val="left" w:pos="540"/>
          <w:tab w:val="left" w:pos="720"/>
        </w:tabs>
        <w:spacing w:line="500" w:lineRule="exact"/>
        <w:ind w:firstLine="643" w:firstLineChars="200"/>
        <w:jc w:val="left"/>
        <w:rPr>
          <w:rFonts w:hint="eastAsia" w:ascii="仿宋_GB2312" w:hAnsi="仿宋_GB2312" w:eastAsia="仿宋_GB2312" w:cs="仿宋_GB2312"/>
          <w:color w:val="FF0000"/>
          <w:kern w:val="0"/>
          <w:sz w:val="32"/>
          <w:szCs w:val="32"/>
          <w:u w:val="single"/>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六十八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新建的住宅(综合)楼物业专项维修资金的缴存，由县物业管理主管部门另行制定。</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物业专项维修资金实行专款专用、专户存储、按栋列帐、核算到户。</w:t>
      </w:r>
    </w:p>
    <w:p>
      <w:pPr>
        <w:tabs>
          <w:tab w:val="left" w:pos="540"/>
          <w:tab w:val="left" w:pos="720"/>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物业专项维修资金属于业主所有，实行个人专户存储、专款专用、业主决策、政府监督的原则。专项用于物业保修期满后物业共用部位、共用设施设备的维修和更新、改造，不得挪作他用。专项维修资金的使用和管理应当向业主公开，并依法接受审计部门的审计监督。</w:t>
      </w:r>
    </w:p>
    <w:p>
      <w:pPr>
        <w:widowControl/>
        <w:tabs>
          <w:tab w:val="left" w:pos="540"/>
          <w:tab w:val="left" w:pos="720"/>
        </w:tabs>
        <w:spacing w:line="500" w:lineRule="exact"/>
        <w:ind w:firstLine="648"/>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六十九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没有按照本办法建立物业专项维修资金制度的，物业的维修、更新费用，按下列规定承担：</w:t>
      </w:r>
    </w:p>
    <w:p>
      <w:pPr>
        <w:widowControl/>
        <w:tabs>
          <w:tab w:val="left" w:pos="540"/>
          <w:tab w:val="left" w:pos="720"/>
        </w:tabs>
        <w:spacing w:line="500" w:lineRule="exact"/>
        <w:ind w:firstLine="648"/>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（一）房屋自用部位和自用设备的维修、更新费用，由业主承担；</w:t>
      </w:r>
    </w:p>
    <w:p>
      <w:pPr>
        <w:widowControl/>
        <w:tabs>
          <w:tab w:val="left" w:pos="540"/>
          <w:tab w:val="left" w:pos="720"/>
        </w:tabs>
        <w:spacing w:line="500" w:lineRule="exact"/>
        <w:ind w:firstLine="648"/>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（二）房屋本体的共用部位的维修、更新，由该单元或整栋楼物业的业主按照各自拥有的房屋建筑面积比例共同承担； </w:t>
      </w:r>
    </w:p>
    <w:p>
      <w:pPr>
        <w:widowControl/>
        <w:tabs>
          <w:tab w:val="left" w:pos="540"/>
          <w:tab w:val="left" w:pos="720"/>
        </w:tabs>
        <w:spacing w:line="500" w:lineRule="exact"/>
        <w:ind w:firstLine="648"/>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（三）共用设施设备的维修、更新费用，由住宅区内的业主按照各自拥有的房屋建筑面积比例共同承担。</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第七十</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住宅物业、住宅小区内的非住宅物业或者与单幢住宅楼结构相连的非住宅物业的业主，应当交</w:t>
      </w:r>
      <w:r>
        <w:rPr>
          <w:rFonts w:hint="eastAsia" w:ascii="仿宋_GB2312" w:hAnsi="仿宋_GB2312" w:eastAsia="仿宋_GB2312" w:cs="仿宋_GB2312"/>
          <w:color w:val="auto"/>
          <w:sz w:val="32"/>
          <w:szCs w:val="32"/>
          <w:lang w:eastAsia="zh-CN"/>
        </w:rPr>
        <w:t>存</w:t>
      </w:r>
      <w:r>
        <w:rPr>
          <w:rFonts w:hint="eastAsia" w:ascii="仿宋_GB2312" w:hAnsi="仿宋_GB2312" w:eastAsia="仿宋_GB2312" w:cs="仿宋_GB2312"/>
          <w:color w:val="auto"/>
          <w:sz w:val="32"/>
          <w:szCs w:val="32"/>
        </w:rPr>
        <w:t>专项维修资金。但</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一个业主所有且与其他物业不具有共用部位、共用设施设备的除外。</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业主交存的专项维修资金属于业主</w:t>
      </w:r>
      <w:r>
        <w:rPr>
          <w:rFonts w:hint="eastAsia" w:ascii="仿宋_GB2312" w:hAnsi="仿宋_GB2312" w:eastAsia="仿宋_GB2312" w:cs="仿宋_GB2312"/>
          <w:color w:val="auto"/>
          <w:sz w:val="32"/>
          <w:szCs w:val="32"/>
          <w:lang w:eastAsia="zh-CN"/>
        </w:rPr>
        <w:t>共有</w:t>
      </w:r>
      <w:r>
        <w:rPr>
          <w:rFonts w:hint="eastAsia" w:ascii="仿宋_GB2312" w:hAnsi="仿宋_GB2312" w:eastAsia="仿宋_GB2312" w:cs="仿宋_GB2312"/>
          <w:color w:val="auto"/>
          <w:sz w:val="32"/>
          <w:szCs w:val="32"/>
        </w:rPr>
        <w:t>，专项用于物业管理区域内物业共用部位、共用设施设备保修期满后的维修、更新和改造，不得挪作他用。</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业主转让物业时，专项维修资金应当随房屋所有权一并转让，业主无权要求返还；因征收或者其他原因造成物业灭失的，专项维修资金余</w:t>
      </w:r>
      <w:r>
        <w:rPr>
          <w:rFonts w:hint="eastAsia" w:ascii="仿宋_GB2312" w:hAnsi="仿宋_GB2312" w:eastAsia="仿宋_GB2312" w:cs="仿宋_GB2312"/>
          <w:b w:val="0"/>
          <w:bCs w:val="0"/>
          <w:color w:val="auto"/>
          <w:sz w:val="32"/>
          <w:szCs w:val="32"/>
        </w:rPr>
        <w:t>额应当退还业主。</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第七十一</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val="0"/>
          <w:color w:val="auto"/>
          <w:sz w:val="32"/>
          <w:szCs w:val="32"/>
          <w:lang w:eastAsia="zh-CN"/>
        </w:rPr>
        <w:t>业主</w:t>
      </w:r>
      <w:r>
        <w:rPr>
          <w:rFonts w:hint="eastAsia" w:ascii="仿宋_GB2312" w:hAnsi="仿宋_GB2312" w:eastAsia="仿宋_GB2312" w:cs="仿宋_GB2312"/>
          <w:color w:val="auto"/>
          <w:sz w:val="32"/>
          <w:szCs w:val="32"/>
        </w:rPr>
        <w:t>应当按时足额交</w:t>
      </w:r>
      <w:r>
        <w:rPr>
          <w:rFonts w:hint="eastAsia" w:ascii="仿宋_GB2312" w:hAnsi="仿宋_GB2312" w:eastAsia="仿宋_GB2312" w:cs="仿宋_GB2312"/>
          <w:color w:val="auto"/>
          <w:sz w:val="32"/>
          <w:szCs w:val="32"/>
          <w:lang w:eastAsia="zh-CN"/>
        </w:rPr>
        <w:t>存</w:t>
      </w:r>
      <w:r>
        <w:rPr>
          <w:rFonts w:hint="eastAsia" w:ascii="仿宋_GB2312" w:hAnsi="仿宋_GB2312" w:eastAsia="仿宋_GB2312" w:cs="仿宋_GB2312"/>
          <w:color w:val="auto"/>
          <w:sz w:val="32"/>
          <w:szCs w:val="32"/>
        </w:rPr>
        <w:t>专项维修资金。</w:t>
      </w:r>
    </w:p>
    <w:p>
      <w:pPr>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未建立首期专项维修资金或者专项维修资金余额不足首期筹集金额百分之三</w:t>
      </w:r>
      <w:r>
        <w:rPr>
          <w:rFonts w:hint="eastAsia" w:ascii="仿宋_GB2312" w:hAnsi="仿宋_GB2312" w:eastAsia="仿宋_GB2312" w:cs="仿宋_GB2312"/>
          <w:b w:val="0"/>
          <w:bCs w:val="0"/>
          <w:color w:val="auto"/>
          <w:sz w:val="32"/>
          <w:szCs w:val="32"/>
        </w:rPr>
        <w:t>十的，</w:t>
      </w:r>
      <w:r>
        <w:rPr>
          <w:rFonts w:hint="eastAsia" w:ascii="仿宋_GB2312" w:hAnsi="仿宋_GB2312" w:eastAsia="仿宋_GB2312" w:cs="仿宋_GB2312"/>
          <w:b w:val="0"/>
          <w:bCs w:val="0"/>
          <w:color w:val="auto"/>
          <w:sz w:val="32"/>
          <w:szCs w:val="32"/>
          <w:lang w:eastAsia="zh-CN"/>
        </w:rPr>
        <w:t>市、州、县（市）</w:t>
      </w:r>
      <w:r>
        <w:rPr>
          <w:rFonts w:hint="eastAsia" w:ascii="仿宋_GB2312" w:hAnsi="仿宋_GB2312" w:eastAsia="仿宋_GB2312" w:cs="仿宋_GB2312"/>
          <w:b w:val="0"/>
          <w:bCs w:val="0"/>
          <w:color w:val="auto"/>
          <w:sz w:val="32"/>
          <w:szCs w:val="32"/>
        </w:rPr>
        <w:t>人民政府物业行政主管部门应当通知业主委员会</w:t>
      </w:r>
      <w:r>
        <w:rPr>
          <w:rFonts w:hint="eastAsia" w:ascii="仿宋_GB2312" w:hAnsi="仿宋_GB2312" w:eastAsia="仿宋_GB2312" w:cs="仿宋_GB2312"/>
          <w:b w:val="0"/>
          <w:bCs w:val="0"/>
          <w:color w:val="auto"/>
          <w:sz w:val="32"/>
          <w:szCs w:val="32"/>
          <w:lang w:eastAsia="zh-CN"/>
        </w:rPr>
        <w:t>或者</w:t>
      </w:r>
      <w:r>
        <w:rPr>
          <w:rFonts w:hint="eastAsia" w:ascii="仿宋_GB2312" w:hAnsi="仿宋_GB2312" w:eastAsia="仿宋_GB2312" w:cs="仿宋_GB2312"/>
          <w:b w:val="0"/>
          <w:bCs w:val="0"/>
          <w:color w:val="auto"/>
          <w:sz w:val="32"/>
          <w:szCs w:val="32"/>
        </w:rPr>
        <w:t>居（村）民委员会</w:t>
      </w:r>
      <w:r>
        <w:rPr>
          <w:rFonts w:hint="eastAsia" w:ascii="仿宋_GB2312" w:hAnsi="仿宋_GB2312" w:eastAsia="仿宋_GB2312" w:cs="仿宋_GB2312"/>
          <w:b w:val="0"/>
          <w:bCs w:val="0"/>
          <w:color w:val="auto"/>
          <w:sz w:val="32"/>
          <w:szCs w:val="32"/>
          <w:lang w:eastAsia="zh-CN"/>
        </w:rPr>
        <w:t>催告</w:t>
      </w:r>
      <w:r>
        <w:rPr>
          <w:rFonts w:hint="eastAsia" w:ascii="仿宋_GB2312" w:hAnsi="仿宋_GB2312" w:eastAsia="仿宋_GB2312" w:cs="仿宋_GB2312"/>
          <w:b w:val="0"/>
          <w:bCs w:val="0"/>
          <w:color w:val="auto"/>
          <w:sz w:val="32"/>
          <w:szCs w:val="32"/>
        </w:rPr>
        <w:t>业主补建、续交专项维修资金。</w:t>
      </w:r>
      <w:r>
        <w:rPr>
          <w:rFonts w:hint="eastAsia" w:ascii="仿宋_GB2312" w:hAnsi="仿宋_GB2312" w:eastAsia="仿宋_GB2312" w:cs="仿宋_GB2312"/>
          <w:b w:val="0"/>
          <w:bCs w:val="0"/>
          <w:color w:val="auto"/>
          <w:kern w:val="0"/>
          <w:sz w:val="32"/>
          <w:szCs w:val="32"/>
        </w:rPr>
        <w:t>业主</w:t>
      </w:r>
      <w:r>
        <w:rPr>
          <w:rFonts w:hint="eastAsia" w:ascii="仿宋_GB2312" w:hAnsi="仿宋_GB2312" w:eastAsia="仿宋_GB2312" w:cs="仿宋_GB2312"/>
          <w:b w:val="0"/>
          <w:bCs w:val="0"/>
          <w:color w:val="auto"/>
          <w:kern w:val="0"/>
          <w:sz w:val="32"/>
          <w:szCs w:val="32"/>
          <w:lang w:eastAsia="zh-CN"/>
        </w:rPr>
        <w:t>接到催告</w:t>
      </w:r>
      <w:r>
        <w:rPr>
          <w:rFonts w:hint="eastAsia" w:ascii="仿宋_GB2312" w:hAnsi="仿宋_GB2312" w:eastAsia="仿宋_GB2312" w:cs="仿宋_GB2312"/>
          <w:b w:val="0"/>
          <w:bCs w:val="0"/>
          <w:color w:val="auto"/>
          <w:kern w:val="0"/>
          <w:sz w:val="32"/>
          <w:szCs w:val="32"/>
        </w:rPr>
        <w:t>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未能</w:t>
      </w:r>
      <w:r>
        <w:rPr>
          <w:rFonts w:hint="eastAsia" w:ascii="仿宋_GB2312" w:hAnsi="仿宋_GB2312" w:eastAsia="仿宋_GB2312" w:cs="仿宋_GB2312"/>
          <w:b w:val="0"/>
          <w:bCs w:val="0"/>
          <w:color w:val="auto"/>
          <w:kern w:val="0"/>
          <w:sz w:val="32"/>
          <w:szCs w:val="32"/>
          <w:lang w:eastAsia="zh-CN"/>
        </w:rPr>
        <w:t>及</w:t>
      </w:r>
      <w:r>
        <w:rPr>
          <w:rFonts w:hint="eastAsia" w:ascii="仿宋_GB2312" w:hAnsi="仿宋_GB2312" w:eastAsia="仿宋_GB2312" w:cs="仿宋_GB2312"/>
          <w:b w:val="0"/>
          <w:bCs w:val="0"/>
          <w:color w:val="auto"/>
          <w:kern w:val="0"/>
          <w:sz w:val="32"/>
          <w:szCs w:val="32"/>
        </w:rPr>
        <w:t>时</w:t>
      </w:r>
      <w:r>
        <w:rPr>
          <w:rFonts w:hint="eastAsia" w:ascii="仿宋_GB2312" w:hAnsi="仿宋_GB2312" w:eastAsia="仿宋_GB2312" w:cs="仿宋_GB2312"/>
          <w:b w:val="0"/>
          <w:bCs w:val="0"/>
          <w:color w:val="auto"/>
          <w:sz w:val="32"/>
          <w:szCs w:val="32"/>
        </w:rPr>
        <w:t>补建、</w:t>
      </w:r>
      <w:r>
        <w:rPr>
          <w:rFonts w:hint="eastAsia" w:ascii="仿宋_GB2312" w:hAnsi="仿宋_GB2312" w:eastAsia="仿宋_GB2312" w:cs="仿宋_GB2312"/>
          <w:b w:val="0"/>
          <w:bCs w:val="0"/>
          <w:color w:val="auto"/>
          <w:kern w:val="0"/>
          <w:sz w:val="32"/>
          <w:szCs w:val="32"/>
        </w:rPr>
        <w:t>续交</w:t>
      </w:r>
      <w:r>
        <w:rPr>
          <w:rFonts w:hint="eastAsia" w:ascii="仿宋_GB2312" w:hAnsi="仿宋_GB2312" w:eastAsia="仿宋_GB2312" w:cs="仿宋_GB2312"/>
          <w:b w:val="0"/>
          <w:bCs w:val="0"/>
          <w:color w:val="auto"/>
          <w:sz w:val="32"/>
          <w:szCs w:val="32"/>
        </w:rPr>
        <w:t>专项维修资金</w:t>
      </w:r>
      <w:r>
        <w:rPr>
          <w:rFonts w:hint="eastAsia" w:ascii="仿宋_GB2312" w:hAnsi="仿宋_GB2312" w:eastAsia="仿宋_GB2312" w:cs="仿宋_GB2312"/>
          <w:b w:val="0"/>
          <w:bCs w:val="0"/>
          <w:color w:val="auto"/>
          <w:kern w:val="0"/>
          <w:sz w:val="32"/>
          <w:szCs w:val="32"/>
        </w:rPr>
        <w:t>的，业主委员会可以对未交清专项维修资金的业主依法提起诉讼</w:t>
      </w:r>
      <w:r>
        <w:rPr>
          <w:rFonts w:hint="eastAsia" w:ascii="仿宋_GB2312" w:hAnsi="仿宋_GB2312" w:eastAsia="仿宋_GB2312" w:cs="仿宋_GB2312"/>
          <w:b w:val="0"/>
          <w:bCs w:val="0"/>
          <w:color w:val="auto"/>
          <w:kern w:val="0"/>
          <w:sz w:val="32"/>
          <w:szCs w:val="32"/>
          <w:lang w:eastAsia="zh-CN"/>
        </w:rPr>
        <w:t>。</w:t>
      </w:r>
    </w:p>
    <w:p>
      <w:pPr>
        <w:pStyle w:val="10"/>
        <w:ind w:firstLine="64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业主申请房屋转让、抵押时，应当向房屋交易管理部门提供已足额交存专项维修资金的相关凭证。</w:t>
      </w:r>
    </w:p>
    <w:p>
      <w:pPr>
        <w:pStyle w:val="10"/>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专项维修资金的交存标准、补建、续交以及使用管理办法由市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县（市）人民政府制定。</w:t>
      </w:r>
    </w:p>
    <w:p>
      <w:pPr>
        <w:spacing w:line="360" w:lineRule="auto"/>
        <w:ind w:firstLine="643"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highlight w:val="none"/>
          <w:lang w:val="en-US" w:eastAsia="zh-CN"/>
        </w:rPr>
        <w:t>第七十二</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shd w:val="clear" w:color="auto" w:fill="auto"/>
        </w:rPr>
        <w:t xml:space="preserve"> </w:t>
      </w:r>
      <w:r>
        <w:rPr>
          <w:rFonts w:hint="eastAsia" w:ascii="仿宋_GB2312" w:hAnsi="仿宋_GB2312" w:eastAsia="仿宋_GB2312" w:cs="仿宋_GB2312"/>
          <w:b w:val="0"/>
          <w:bCs w:val="0"/>
          <w:color w:val="auto"/>
          <w:sz w:val="32"/>
          <w:szCs w:val="32"/>
          <w:highlight w:val="none"/>
          <w:shd w:val="clear" w:color="auto" w:fill="auto"/>
          <w:lang w:val="zh-CN" w:eastAsia="zh-CN"/>
        </w:rPr>
        <w:t>专项维修资金的使用，仅涉及单元（栋）业主共有和共同管理权利事项的，可以根据维修范围，由该单元（栋）的业主共同决定</w:t>
      </w:r>
      <w:r>
        <w:rPr>
          <w:rFonts w:hint="eastAsia" w:ascii="仿宋_GB2312" w:hAnsi="仿宋_GB2312" w:eastAsia="仿宋_GB2312" w:cs="仿宋_GB2312"/>
          <w:color w:val="auto"/>
          <w:sz w:val="32"/>
          <w:szCs w:val="32"/>
          <w:shd w:val="clear" w:color="auto" w:fill="auto"/>
        </w:rPr>
        <w:t>。</w:t>
      </w:r>
    </w:p>
    <w:p>
      <w:pPr>
        <w:spacing w:line="360" w:lineRule="auto"/>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color w:val="auto"/>
          <w:sz w:val="32"/>
          <w:szCs w:val="32"/>
          <w:highlight w:val="none"/>
          <w:lang w:val="en-US" w:eastAsia="zh-CN"/>
        </w:rPr>
        <w:t>第七十三</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物业保修期满后，发生以下</w:t>
      </w:r>
      <w:r>
        <w:rPr>
          <w:rFonts w:hint="eastAsia" w:ascii="仿宋_GB2312" w:hAnsi="仿宋_GB2312" w:eastAsia="仿宋_GB2312" w:cs="仿宋_GB2312"/>
          <w:b w:val="0"/>
          <w:bCs w:val="0"/>
          <w:color w:val="auto"/>
          <w:sz w:val="32"/>
          <w:szCs w:val="32"/>
          <w:lang w:eastAsia="zh-CN"/>
        </w:rPr>
        <w:t>严重</w:t>
      </w:r>
      <w:r>
        <w:rPr>
          <w:rFonts w:hint="eastAsia" w:ascii="仿宋_GB2312" w:hAnsi="仿宋_GB2312" w:eastAsia="仿宋_GB2312" w:cs="仿宋_GB2312"/>
          <w:color w:val="auto"/>
          <w:sz w:val="32"/>
          <w:szCs w:val="32"/>
        </w:rPr>
        <w:t>危及人身</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房屋安全等紧急情况，需要立即使用专项维修资金的，由业主委员会</w:t>
      </w:r>
      <w:r>
        <w:rPr>
          <w:rFonts w:hint="eastAsia" w:ascii="仿宋_GB2312" w:hAnsi="仿宋_GB2312" w:eastAsia="仿宋_GB2312" w:cs="仿宋_GB2312"/>
          <w:b w:val="0"/>
          <w:bCs w:val="0"/>
          <w:color w:val="auto"/>
          <w:sz w:val="32"/>
          <w:szCs w:val="32"/>
          <w:lang w:eastAsia="zh-CN"/>
        </w:rPr>
        <w:t>或者</w:t>
      </w:r>
      <w:r>
        <w:rPr>
          <w:rFonts w:hint="eastAsia" w:ascii="仿宋_GB2312" w:hAnsi="仿宋_GB2312" w:eastAsia="仿宋_GB2312" w:cs="仿宋_GB2312"/>
          <w:color w:val="auto"/>
          <w:sz w:val="32"/>
          <w:szCs w:val="32"/>
        </w:rPr>
        <w:t>居（村）民委员会提出应急使用方案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也可以</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val="en-US" w:eastAsia="zh-CN"/>
        </w:rPr>
        <w:t>相关业主、</w:t>
      </w:r>
      <w:r>
        <w:rPr>
          <w:rFonts w:hint="eastAsia" w:ascii="仿宋_GB2312" w:hAnsi="仿宋_GB2312" w:eastAsia="仿宋_GB2312" w:cs="仿宋_GB2312"/>
          <w:b w:val="0"/>
          <w:bCs w:val="0"/>
          <w:color w:val="auto"/>
          <w:sz w:val="32"/>
          <w:szCs w:val="32"/>
        </w:rPr>
        <w:t>物业服务</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w:t>
      </w:r>
      <w:r>
        <w:rPr>
          <w:rFonts w:hint="eastAsia" w:ascii="仿宋_GB2312" w:hAnsi="仿宋_GB2312" w:eastAsia="仿宋_GB2312" w:cs="仿宋_GB2312"/>
          <w:b w:val="0"/>
          <w:bCs w:val="0"/>
          <w:color w:val="auto"/>
          <w:sz w:val="32"/>
          <w:szCs w:val="32"/>
          <w:lang w:eastAsia="zh-CN"/>
        </w:rPr>
        <w:t>应急使用方案</w:t>
      </w:r>
      <w:r>
        <w:rPr>
          <w:rFonts w:hint="eastAsia" w:ascii="仿宋_GB2312" w:hAnsi="仿宋_GB2312" w:eastAsia="仿宋_GB2312" w:cs="仿宋_GB2312"/>
          <w:b w:val="0"/>
          <w:bCs w:val="0"/>
          <w:color w:val="auto"/>
          <w:sz w:val="32"/>
          <w:szCs w:val="32"/>
        </w:rPr>
        <w:t>经业主委员会</w:t>
      </w:r>
      <w:r>
        <w:rPr>
          <w:rFonts w:hint="eastAsia" w:ascii="仿宋_GB2312" w:hAnsi="仿宋_GB2312" w:eastAsia="仿宋_GB2312" w:cs="仿宋_GB2312"/>
          <w:b w:val="0"/>
          <w:bCs w:val="0"/>
          <w:color w:val="auto"/>
          <w:sz w:val="32"/>
          <w:szCs w:val="32"/>
          <w:lang w:eastAsia="zh-CN"/>
        </w:rPr>
        <w:t>或者</w:t>
      </w:r>
      <w:r>
        <w:rPr>
          <w:rFonts w:hint="eastAsia" w:ascii="仿宋_GB2312" w:hAnsi="仿宋_GB2312" w:eastAsia="仿宋_GB2312" w:cs="仿宋_GB2312"/>
          <w:b w:val="0"/>
          <w:bCs w:val="0"/>
          <w:color w:val="auto"/>
          <w:sz w:val="32"/>
          <w:szCs w:val="32"/>
        </w:rPr>
        <w:t>居（村）民委员会同意，向物业行政主管部门</w:t>
      </w:r>
      <w:r>
        <w:rPr>
          <w:rFonts w:hint="eastAsia" w:ascii="仿宋_GB2312" w:hAnsi="仿宋_GB2312" w:eastAsia="仿宋_GB2312" w:cs="仿宋_GB2312"/>
          <w:b w:val="0"/>
          <w:bCs w:val="0"/>
          <w:color w:val="auto"/>
          <w:sz w:val="32"/>
          <w:szCs w:val="32"/>
          <w:lang w:eastAsia="zh-CN"/>
        </w:rPr>
        <w:t>书面</w:t>
      </w:r>
      <w:r>
        <w:rPr>
          <w:rFonts w:hint="eastAsia" w:ascii="仿宋_GB2312" w:hAnsi="仿宋_GB2312" w:eastAsia="仿宋_GB2312" w:cs="仿宋_GB2312"/>
          <w:b w:val="0"/>
          <w:bCs w:val="0"/>
          <w:color w:val="auto"/>
          <w:sz w:val="32"/>
          <w:szCs w:val="32"/>
        </w:rPr>
        <w:t>提出资金使用申请：</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（一）屋顶、外墙体防水损坏造成严重渗漏的；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（二）电梯出现故障危及人身安全的；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（三）楼体外立面有脱落危险的；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（四）共用消防设施设备出现故障，不能正常使用的；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（五）公共护（围）栏破损严重，危及人身、财产安全的；</w:t>
      </w:r>
    </w:p>
    <w:p>
      <w:pPr>
        <w:spacing w:line="360" w:lineRule="auto"/>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（六）共用排水设施因坍塌、堵塞、爆裂等造成功能障碍，危及人身、财产安全的</w:t>
      </w:r>
      <w:r>
        <w:rPr>
          <w:rFonts w:hint="eastAsia" w:ascii="仿宋_GB2312" w:hAnsi="仿宋_GB2312" w:eastAsia="仿宋_GB2312" w:cs="仿宋_GB2312"/>
          <w:b w:val="0"/>
          <w:bCs w:val="0"/>
          <w:color w:val="auto"/>
          <w:sz w:val="32"/>
          <w:szCs w:val="32"/>
          <w:lang w:eastAsia="zh-CN"/>
        </w:rPr>
        <w:t>；</w:t>
      </w:r>
    </w:p>
    <w:p>
      <w:pPr>
        <w:pStyle w:val="2"/>
        <w:ind w:left="0" w:leftChars="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lang w:eastAsia="zh-CN"/>
        </w:rPr>
        <w:t>（七）发生其他严重危及人身、房屋安全紧急情况的。</w:t>
      </w:r>
    </w:p>
    <w:p>
      <w:pPr>
        <w:widowControl/>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物业行政主管部门应当自收到应急维修资金使用申请之日起两日内完成审核。维修工程竣工验收后，物业行政主管部门应当将维修资金使用情况在物业管理区域内显著位置进行不少于七日</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公告</w:t>
      </w:r>
      <w:r>
        <w:rPr>
          <w:rFonts w:hint="eastAsia" w:ascii="仿宋_GB2312" w:hAnsi="仿宋_GB2312" w:eastAsia="仿宋_GB2312" w:cs="仿宋_GB2312"/>
          <w:color w:val="auto"/>
          <w:sz w:val="32"/>
          <w:szCs w:val="32"/>
          <w:lang w:eastAsia="zh-CN"/>
        </w:rPr>
        <w:t>。</w:t>
      </w:r>
    </w:p>
    <w:p>
      <w:pPr>
        <w:spacing w:before="312" w:beforeLines="100" w:after="312" w:afterLines="1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第八章 监督管理</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第七十四</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县级以上人民政府物业行政主管部门应当建立健全物业服务信用档案，加强物业服务信用信息的采集、记录、使用和公开管理。</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第七十五</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有下列失信行为之一的，应当</w:t>
      </w:r>
      <w:r>
        <w:rPr>
          <w:rFonts w:hint="eastAsia" w:ascii="仿宋_GB2312" w:hAnsi="仿宋_GB2312" w:eastAsia="仿宋_GB2312" w:cs="仿宋_GB2312"/>
          <w:b w:val="0"/>
          <w:bCs w:val="0"/>
          <w:color w:val="auto"/>
          <w:kern w:val="0"/>
          <w:sz w:val="32"/>
          <w:szCs w:val="32"/>
          <w:lang w:val="en-US" w:eastAsia="zh-CN" w:bidi="ar-SA"/>
        </w:rPr>
        <w:t>将物业服务企业、法定代表人、物业项目负责人</w:t>
      </w:r>
      <w:r>
        <w:rPr>
          <w:rFonts w:hint="eastAsia" w:ascii="仿宋_GB2312" w:hAnsi="仿宋_GB2312" w:eastAsia="仿宋_GB2312" w:cs="仿宋_GB2312"/>
          <w:color w:val="auto"/>
          <w:sz w:val="32"/>
          <w:szCs w:val="32"/>
          <w:lang w:eastAsia="zh-CN"/>
        </w:rPr>
        <w:t>记</w:t>
      </w:r>
      <w:r>
        <w:rPr>
          <w:rFonts w:hint="eastAsia" w:ascii="仿宋_GB2312" w:hAnsi="仿宋_GB2312" w:eastAsia="仿宋_GB2312" w:cs="仿宋_GB2312"/>
          <w:color w:val="auto"/>
          <w:sz w:val="32"/>
          <w:szCs w:val="32"/>
        </w:rPr>
        <w:t>入物业服务信用档案：</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（一）骗取、挪用或者侵占专项维修资金的；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（二）在物业管理招投标活动中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提供虚假信息骗取中标的；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（三）物业服务合同终止后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拒不移交或者</w:t>
      </w:r>
      <w:r>
        <w:rPr>
          <w:rFonts w:hint="eastAsia" w:ascii="仿宋_GB2312" w:hAnsi="仿宋_GB2312" w:eastAsia="仿宋_GB2312" w:cs="仿宋_GB2312"/>
          <w:b w:val="0"/>
          <w:bCs w:val="0"/>
          <w:color w:val="auto"/>
          <w:kern w:val="2"/>
          <w:sz w:val="32"/>
          <w:szCs w:val="32"/>
          <w:highlight w:val="none"/>
          <w:lang w:val="en-US" w:eastAsia="zh-CN"/>
        </w:rPr>
        <w:t>损坏、隐匿、销毁</w:t>
      </w:r>
      <w:r>
        <w:rPr>
          <w:rFonts w:hint="eastAsia" w:ascii="仿宋_GB2312" w:hAnsi="仿宋_GB2312" w:eastAsia="仿宋_GB2312" w:cs="仿宋_GB2312"/>
          <w:b w:val="0"/>
          <w:bCs w:val="0"/>
          <w:color w:val="auto"/>
          <w:sz w:val="32"/>
          <w:szCs w:val="32"/>
          <w:lang w:eastAsia="zh-CN"/>
        </w:rPr>
        <w:t>有关资料、财物，或者</w:t>
      </w:r>
      <w:r>
        <w:rPr>
          <w:rFonts w:hint="eastAsia" w:ascii="仿宋_GB2312" w:hAnsi="仿宋_GB2312" w:eastAsia="仿宋_GB2312" w:cs="仿宋_GB2312"/>
          <w:b w:val="0"/>
          <w:bCs w:val="0"/>
          <w:color w:val="auto"/>
          <w:sz w:val="32"/>
          <w:szCs w:val="32"/>
        </w:rPr>
        <w:t>拒不退</w:t>
      </w:r>
      <w:r>
        <w:rPr>
          <w:rFonts w:hint="eastAsia" w:ascii="仿宋_GB2312" w:hAnsi="仿宋_GB2312" w:eastAsia="仿宋_GB2312" w:cs="仿宋_GB2312"/>
          <w:color w:val="auto"/>
          <w:sz w:val="32"/>
          <w:szCs w:val="32"/>
        </w:rPr>
        <w:t>出物业管理区域，或者退出时未按照规定办理交接手续的；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（四）擅自改变物业管理区域内物业服务用房、</w:t>
      </w:r>
      <w:r>
        <w:rPr>
          <w:rFonts w:hint="eastAsia" w:ascii="仿宋_GB2312" w:hAnsi="仿宋_GB2312" w:eastAsia="仿宋_GB2312" w:cs="仿宋_GB2312"/>
          <w:b w:val="0"/>
          <w:bCs w:val="0"/>
          <w:color w:val="auto"/>
          <w:sz w:val="32"/>
          <w:szCs w:val="32"/>
          <w:lang w:eastAsia="zh-CN"/>
        </w:rPr>
        <w:t>共用部位</w:t>
      </w:r>
      <w:r>
        <w:rPr>
          <w:rFonts w:hint="eastAsia" w:ascii="仿宋_GB2312" w:hAnsi="仿宋_GB2312" w:eastAsia="仿宋_GB2312" w:cs="仿宋_GB2312"/>
          <w:color w:val="auto"/>
          <w:sz w:val="32"/>
          <w:szCs w:val="32"/>
        </w:rPr>
        <w:t>和共用设施设备用途的；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（五）擅自决定占用、挖掘物业管理区域内道路、场地，损害业主共同利益的；</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（六）法律、法规规定的其他侵害业主合法权益的行为。</w:t>
      </w:r>
    </w:p>
    <w:p>
      <w:pPr>
        <w:spacing w:line="360" w:lineRule="auto"/>
        <w:ind w:firstLine="640" w:firstLineChars="200"/>
        <w:rPr>
          <w:rFonts w:hint="eastAsia" w:ascii="仿宋_GB2312" w:hAnsi="仿宋_GB2312" w:eastAsia="仿宋_GB2312" w:cs="仿宋_GB2312"/>
          <w:color w:val="auto"/>
          <w:sz w:val="32"/>
          <w:szCs w:val="32"/>
          <w:highlight w:val="yellow"/>
          <w:shd w:val="clear" w:color="FFFFFF" w:fill="D9D9D9"/>
        </w:rPr>
      </w:pPr>
      <w:r>
        <w:rPr>
          <w:rFonts w:hint="eastAsia" w:ascii="仿宋_GB2312" w:hAnsi="仿宋_GB2312" w:eastAsia="仿宋_GB2312" w:cs="仿宋_GB2312"/>
          <w:color w:val="auto"/>
          <w:sz w:val="32"/>
          <w:szCs w:val="32"/>
          <w:shd w:val="clear" w:color="auto" w:fill="auto"/>
        </w:rPr>
        <w:t>建设单位在前期物业招标文件中</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应当将物业服务企业的信用评价作为评标标准。</w:t>
      </w:r>
      <w:r>
        <w:rPr>
          <w:rFonts w:hint="eastAsia" w:ascii="仿宋_GB2312" w:hAnsi="仿宋_GB2312" w:eastAsia="仿宋_GB2312" w:cs="仿宋_GB2312"/>
          <w:b w:val="0"/>
          <w:bCs w:val="0"/>
          <w:color w:val="auto"/>
          <w:sz w:val="32"/>
          <w:szCs w:val="32"/>
          <w:shd w:val="clear" w:color="auto" w:fill="auto"/>
          <w:lang w:val="en-US" w:eastAsia="zh-CN"/>
        </w:rPr>
        <w:t>业主、</w:t>
      </w:r>
      <w:r>
        <w:rPr>
          <w:rFonts w:hint="eastAsia" w:ascii="仿宋_GB2312" w:hAnsi="仿宋_GB2312" w:eastAsia="仿宋_GB2312" w:cs="仿宋_GB2312"/>
          <w:b w:val="0"/>
          <w:bCs w:val="0"/>
          <w:color w:val="auto"/>
          <w:sz w:val="32"/>
          <w:szCs w:val="32"/>
          <w:highlight w:val="none"/>
        </w:rPr>
        <w:t>业主委员会</w:t>
      </w:r>
      <w:r>
        <w:rPr>
          <w:rFonts w:hint="eastAsia" w:ascii="仿宋_GB2312" w:hAnsi="仿宋_GB2312" w:eastAsia="仿宋_GB2312" w:cs="仿宋_GB2312"/>
          <w:b w:val="0"/>
          <w:bCs w:val="0"/>
          <w:color w:val="auto"/>
          <w:sz w:val="32"/>
          <w:szCs w:val="32"/>
          <w:highlight w:val="none"/>
          <w:lang w:eastAsia="zh-CN"/>
        </w:rPr>
        <w:t>在</w:t>
      </w:r>
      <w:r>
        <w:rPr>
          <w:rFonts w:hint="eastAsia" w:ascii="仿宋_GB2312" w:hAnsi="仿宋_GB2312" w:eastAsia="仿宋_GB2312" w:cs="仿宋_GB2312"/>
          <w:b w:val="0"/>
          <w:bCs w:val="0"/>
          <w:color w:val="auto"/>
          <w:sz w:val="32"/>
          <w:szCs w:val="32"/>
          <w:highlight w:val="none"/>
        </w:rPr>
        <w:t>选聘物业服务</w:t>
      </w:r>
      <w:r>
        <w:rPr>
          <w:rFonts w:hint="eastAsia" w:ascii="仿宋_GB2312" w:hAnsi="仿宋_GB2312" w:eastAsia="仿宋_GB2312" w:cs="仿宋_GB2312"/>
          <w:b w:val="0"/>
          <w:bCs w:val="0"/>
          <w:color w:val="auto"/>
          <w:sz w:val="32"/>
          <w:szCs w:val="32"/>
          <w:highlight w:val="none"/>
          <w:lang w:eastAsia="zh-CN"/>
        </w:rPr>
        <w:t>企业时，</w:t>
      </w:r>
      <w:r>
        <w:rPr>
          <w:rFonts w:hint="eastAsia" w:ascii="仿宋_GB2312" w:hAnsi="仿宋_GB2312" w:eastAsia="仿宋_GB2312" w:cs="仿宋_GB2312"/>
          <w:b w:val="0"/>
          <w:bCs w:val="0"/>
          <w:color w:val="auto"/>
          <w:sz w:val="32"/>
          <w:szCs w:val="32"/>
          <w:highlight w:val="none"/>
        </w:rPr>
        <w:t>应当</w:t>
      </w:r>
      <w:r>
        <w:rPr>
          <w:rFonts w:hint="eastAsia" w:ascii="仿宋_GB2312" w:hAnsi="仿宋_GB2312" w:eastAsia="仿宋_GB2312" w:cs="仿宋_GB2312"/>
          <w:b w:val="0"/>
          <w:bCs w:val="0"/>
          <w:color w:val="auto"/>
          <w:sz w:val="32"/>
          <w:szCs w:val="32"/>
          <w:highlight w:val="none"/>
          <w:lang w:eastAsia="zh-CN"/>
        </w:rPr>
        <w:t>将</w:t>
      </w:r>
      <w:r>
        <w:rPr>
          <w:rFonts w:hint="eastAsia" w:ascii="仿宋_GB2312" w:hAnsi="仿宋_GB2312" w:eastAsia="仿宋_GB2312" w:cs="仿宋_GB2312"/>
          <w:b w:val="0"/>
          <w:bCs w:val="0"/>
          <w:color w:val="auto"/>
          <w:sz w:val="32"/>
          <w:szCs w:val="32"/>
          <w:highlight w:val="none"/>
        </w:rPr>
        <w:t>物业服务企业的信用评价</w:t>
      </w:r>
      <w:r>
        <w:rPr>
          <w:rFonts w:hint="eastAsia" w:ascii="仿宋_GB2312" w:hAnsi="仿宋_GB2312" w:eastAsia="仿宋_GB2312" w:cs="仿宋_GB2312"/>
          <w:b w:val="0"/>
          <w:bCs w:val="0"/>
          <w:color w:val="auto"/>
          <w:sz w:val="32"/>
          <w:szCs w:val="32"/>
          <w:highlight w:val="none"/>
          <w:lang w:eastAsia="zh-CN"/>
        </w:rPr>
        <w:t>作为参考。</w:t>
      </w:r>
    </w:p>
    <w:p>
      <w:p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highlight w:val="none"/>
          <w:lang w:val="en-US" w:eastAsia="zh-CN"/>
        </w:rPr>
        <w:t>第七十六</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县级以上人民政府物业行政主管部门应当</w:t>
      </w:r>
      <w:r>
        <w:rPr>
          <w:rFonts w:hint="eastAsia" w:ascii="仿宋_GB2312" w:hAnsi="仿宋_GB2312" w:eastAsia="仿宋_GB2312" w:cs="仿宋_GB2312"/>
          <w:b w:val="0"/>
          <w:bCs w:val="0"/>
          <w:color w:val="auto"/>
          <w:kern w:val="0"/>
          <w:sz w:val="32"/>
          <w:szCs w:val="32"/>
          <w:lang w:val="en-US" w:eastAsia="zh-CN" w:bidi="ar-SA"/>
        </w:rPr>
        <w:t>根据</w:t>
      </w:r>
      <w:r>
        <w:rPr>
          <w:rFonts w:hint="eastAsia" w:ascii="仿宋_GB2312" w:hAnsi="仿宋_GB2312" w:eastAsia="仿宋_GB2312" w:cs="仿宋_GB2312"/>
          <w:b w:val="0"/>
          <w:bCs w:val="0"/>
          <w:color w:val="auto"/>
          <w:sz w:val="32"/>
          <w:szCs w:val="32"/>
          <w:lang w:eastAsia="zh-CN"/>
        </w:rPr>
        <w:t>物业</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eastAsia="zh-CN"/>
        </w:rPr>
        <w:t>规范</w:t>
      </w:r>
      <w:r>
        <w:rPr>
          <w:rFonts w:hint="eastAsia" w:ascii="仿宋_GB2312" w:hAnsi="仿宋_GB2312" w:eastAsia="仿宋_GB2312" w:cs="仿宋_GB2312"/>
          <w:b w:val="0"/>
          <w:bCs w:val="0"/>
          <w:color w:val="auto"/>
          <w:sz w:val="32"/>
          <w:szCs w:val="32"/>
        </w:rPr>
        <w:t>与质量考核</w:t>
      </w:r>
      <w:r>
        <w:rPr>
          <w:rFonts w:hint="eastAsia" w:ascii="仿宋_GB2312" w:hAnsi="仿宋_GB2312" w:eastAsia="仿宋_GB2312" w:cs="仿宋_GB2312"/>
          <w:b w:val="0"/>
          <w:bCs w:val="0"/>
          <w:color w:val="auto"/>
          <w:kern w:val="0"/>
          <w:sz w:val="32"/>
          <w:szCs w:val="32"/>
          <w:lang w:val="en-US" w:eastAsia="zh-CN" w:bidi="ar-SA"/>
        </w:rPr>
        <w:t>的相关规定，</w:t>
      </w:r>
      <w:r>
        <w:rPr>
          <w:rFonts w:hint="eastAsia" w:ascii="仿宋_GB2312" w:hAnsi="仿宋_GB2312" w:eastAsia="仿宋_GB2312" w:cs="仿宋_GB2312"/>
          <w:b w:val="0"/>
          <w:bCs w:val="0"/>
          <w:color w:val="auto"/>
          <w:sz w:val="32"/>
          <w:szCs w:val="32"/>
        </w:rPr>
        <w:t>定期组织</w:t>
      </w:r>
      <w:r>
        <w:rPr>
          <w:rFonts w:hint="eastAsia" w:ascii="仿宋_GB2312" w:hAnsi="仿宋_GB2312" w:eastAsia="仿宋_GB2312" w:cs="仿宋_GB2312"/>
          <w:b w:val="0"/>
          <w:bCs w:val="0"/>
          <w:color w:val="auto"/>
          <w:sz w:val="32"/>
          <w:szCs w:val="32"/>
          <w:highlight w:val="none"/>
          <w:lang w:eastAsia="zh-CN"/>
        </w:rPr>
        <w:t>街道办事处、乡镇人民政府对物业服务企业进行</w:t>
      </w:r>
      <w:r>
        <w:rPr>
          <w:rFonts w:hint="eastAsia" w:ascii="仿宋_GB2312" w:hAnsi="仿宋_GB2312" w:eastAsia="仿宋_GB2312" w:cs="仿宋_GB2312"/>
          <w:b w:val="0"/>
          <w:bCs w:val="0"/>
          <w:color w:val="auto"/>
          <w:sz w:val="32"/>
          <w:szCs w:val="32"/>
        </w:rPr>
        <w:t>考核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考核时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应当听取业主、业主委员会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社区党组织</w:t>
      </w:r>
      <w:r>
        <w:rPr>
          <w:rFonts w:hint="eastAsia" w:ascii="仿宋_GB2312" w:hAnsi="仿宋_GB2312" w:eastAsia="仿宋_GB2312" w:cs="仿宋_GB2312"/>
          <w:b w:val="0"/>
          <w:bCs w:val="0"/>
          <w:color w:val="auto"/>
          <w:sz w:val="32"/>
          <w:szCs w:val="32"/>
        </w:rPr>
        <w:t>和居（村）民委员会的意见。考核结果应当向社会公布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并记入物业服务信用档案。</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第七十七</w:t>
      </w:r>
      <w:r>
        <w:rPr>
          <w:rFonts w:hint="eastAsia" w:ascii="仿宋_GB2312" w:hAnsi="仿宋_GB2312" w:eastAsia="仿宋_GB2312" w:cs="仿宋_GB2312"/>
          <w:b/>
          <w:color w:val="auto"/>
          <w:kern w:val="2"/>
          <w:sz w:val="32"/>
          <w:szCs w:val="32"/>
          <w:highlight w:val="none"/>
          <w:shd w:val="clear" w:color="auto" w:fill="auto"/>
          <w:lang w:val="en-US" w:eastAsia="zh-CN"/>
        </w:rPr>
        <w:t>条</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rPr>
        <w:t>县级以上人民政府相关行政主管部门按照各自职责，负责物业管理区域内</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 xml:space="preserve">下列工作，依法处理违法违规行为： </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（一）建设行政主管部门负责建设工程竣工验收备案，监督建设单位履行建筑工程质量保修责任，监督检查房屋装饰装修活动；</w:t>
      </w:r>
    </w:p>
    <w:p>
      <w:pPr>
        <w:spacing w:line="360" w:lineRule="auto"/>
        <w:ind w:firstLine="640" w:firstLineChars="200"/>
        <w:rPr>
          <w:rFonts w:hint="eastAsia" w:ascii="仿宋_GB2312" w:hAnsi="仿宋_GB2312" w:eastAsia="仿宋_GB2312" w:cs="仿宋_GB2312"/>
          <w:color w:val="auto"/>
          <w:sz w:val="32"/>
          <w:szCs w:val="32"/>
          <w:highlight w:val="none"/>
          <w:bdr w:val="single" w:color="auto" w:sz="4" w:space="0"/>
        </w:rPr>
      </w:pPr>
      <w:r>
        <w:rPr>
          <w:rFonts w:hint="eastAsia" w:ascii="仿宋_GB2312" w:hAnsi="仿宋_GB2312" w:eastAsia="仿宋_GB2312" w:cs="仿宋_GB2312"/>
          <w:color w:val="auto"/>
          <w:sz w:val="32"/>
          <w:szCs w:val="32"/>
          <w:highlight w:val="none"/>
        </w:rPr>
        <w:t>（二）城乡规划行政主管部门负责</w:t>
      </w:r>
      <w:r>
        <w:rPr>
          <w:rFonts w:hint="eastAsia" w:ascii="仿宋_GB2312" w:hAnsi="仿宋_GB2312" w:eastAsia="仿宋_GB2312" w:cs="仿宋_GB2312"/>
          <w:b w:val="0"/>
          <w:bCs w:val="0"/>
          <w:color w:val="auto"/>
          <w:kern w:val="0"/>
          <w:sz w:val="32"/>
          <w:szCs w:val="32"/>
          <w:highlight w:val="none"/>
          <w:lang w:val="en-US" w:eastAsia="zh-CN" w:bidi="ar-SA"/>
        </w:rPr>
        <w:t>监督检查建设活动，开展定期巡查和重点巡查，</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b w:val="0"/>
          <w:bCs w:val="0"/>
          <w:color w:val="auto"/>
          <w:sz w:val="32"/>
          <w:szCs w:val="32"/>
          <w:highlight w:val="none"/>
          <w:lang w:eastAsia="zh-CN"/>
        </w:rPr>
        <w:t>定违法建筑、违法建设行为，</w:t>
      </w:r>
      <w:r>
        <w:rPr>
          <w:rFonts w:hint="eastAsia" w:ascii="仿宋_GB2312" w:hAnsi="仿宋_GB2312" w:eastAsia="仿宋_GB2312" w:cs="仿宋_GB2312"/>
          <w:b w:val="0"/>
          <w:bCs w:val="0"/>
          <w:color w:val="auto"/>
          <w:kern w:val="0"/>
          <w:sz w:val="32"/>
          <w:szCs w:val="32"/>
          <w:highlight w:val="none"/>
          <w:lang w:val="en-US" w:eastAsia="zh-CN" w:bidi="ar-SA"/>
        </w:rPr>
        <w:t>城市管理综合执法部门负责查处</w:t>
      </w:r>
      <w:r>
        <w:rPr>
          <w:rFonts w:hint="eastAsia" w:ascii="仿宋_GB2312" w:hAnsi="仿宋_GB2312" w:eastAsia="仿宋_GB2312" w:cs="仿宋_GB2312"/>
          <w:b w:val="0"/>
          <w:bCs w:val="0"/>
          <w:color w:val="auto"/>
          <w:sz w:val="32"/>
          <w:szCs w:val="32"/>
          <w:highlight w:val="none"/>
        </w:rPr>
        <w:t>；</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color w:val="auto"/>
          <w:sz w:val="32"/>
          <w:szCs w:val="32"/>
          <w:highlight w:val="none"/>
        </w:rPr>
        <w:t>）市场监督行政主管部门负责监督检查无照经营活动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检查价格公示、违规收费活动，监督管理电梯等特种设备安全；</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color w:val="auto"/>
          <w:sz w:val="32"/>
          <w:szCs w:val="32"/>
          <w:highlight w:val="none"/>
        </w:rPr>
        <w:t>）公安机关负责监督检查治安、技防、保安服务等活动；</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）应急管理部门负责</w:t>
      </w:r>
      <w:r>
        <w:rPr>
          <w:rFonts w:hint="eastAsia" w:ascii="仿宋_GB2312" w:hAnsi="仿宋_GB2312" w:eastAsia="仿宋_GB2312" w:cs="仿宋_GB2312"/>
          <w:b w:val="0"/>
          <w:bCs/>
          <w:color w:val="auto"/>
          <w:sz w:val="32"/>
          <w:szCs w:val="32"/>
          <w:highlight w:val="none"/>
          <w:shd w:val="clear" w:color="auto" w:fill="auto"/>
          <w:lang w:val="en-US" w:eastAsia="zh-CN"/>
        </w:rPr>
        <w:t>监督管理消防工作</w:t>
      </w:r>
      <w:r>
        <w:rPr>
          <w:rFonts w:hint="eastAsia" w:ascii="仿宋_GB2312" w:hAnsi="仿宋_GB2312" w:eastAsia="仿宋_GB2312" w:cs="仿宋_GB2312"/>
          <w:b w:val="0"/>
          <w:bCs/>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消防救援机构负责实施；</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eastAsia="zh-CN"/>
        </w:rPr>
        <w:t>六</w:t>
      </w:r>
      <w:r>
        <w:rPr>
          <w:rFonts w:hint="eastAsia" w:ascii="仿宋_GB2312" w:hAnsi="仿宋_GB2312" w:eastAsia="仿宋_GB2312" w:cs="仿宋_GB2312"/>
          <w:color w:val="auto"/>
          <w:sz w:val="32"/>
          <w:szCs w:val="32"/>
          <w:highlight w:val="none"/>
          <w:shd w:val="clear" w:color="auto" w:fill="auto"/>
        </w:rPr>
        <w:t>）人防行政主管部门负责监督检查人防工程维护管理；</w:t>
      </w:r>
    </w:p>
    <w:p>
      <w:pPr>
        <w:spacing w:line="360" w:lineRule="auto"/>
        <w:ind w:firstLine="640" w:firstLineChars="20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七</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城市绿化行政主管部门负责查处侵占、毁坏公共绿地、树木和绿化设施的行为；</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）其他行政主管部门按照各自职责</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依法进行监督管理。</w:t>
      </w:r>
    </w:p>
    <w:p>
      <w:pPr>
        <w:pStyle w:val="10"/>
        <w:pBdr>
          <w:top w:val="none" w:color="FF0000" w:sz="0" w:space="0"/>
          <w:left w:val="none" w:color="FF0000" w:sz="0" w:space="0"/>
          <w:bottom w:val="none" w:color="FF0000" w:sz="0" w:space="0"/>
          <w:right w:val="none" w:color="FF0000" w:sz="0" w:space="0"/>
        </w:pBd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bidi="ar-SA"/>
        </w:rPr>
        <w:t>街道办事处、乡镇人民政府应当组织居（村）民委员会、物业服务人对物业管理区域进行定期巡查。发现违法违规行为的，应当及时劝阻、制止；劝阻、制止无效的，应当及时报告相关行政主管部门。定期巡查每年不得少于一次。</w:t>
      </w:r>
    </w:p>
    <w:p>
      <w:pPr>
        <w:spacing w:line="360" w:lineRule="auto"/>
        <w:ind w:firstLine="640" w:firstLineChars="200"/>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rPr>
        <w:t>相关行政主管部门</w:t>
      </w:r>
      <w:r>
        <w:rPr>
          <w:rFonts w:hint="eastAsia" w:ascii="仿宋_GB2312" w:hAnsi="仿宋_GB2312" w:eastAsia="仿宋_GB2312" w:cs="仿宋_GB2312"/>
          <w:b w:val="0"/>
          <w:bCs w:val="0"/>
          <w:color w:val="auto"/>
          <w:sz w:val="32"/>
          <w:szCs w:val="32"/>
          <w:highlight w:val="none"/>
          <w:shd w:val="clear" w:color="auto" w:fill="auto"/>
          <w:lang w:val="zh-CN" w:eastAsia="zh-CN"/>
        </w:rPr>
        <w:t>应当建立违法违规行为投诉和举报处理制度，并在</w:t>
      </w:r>
      <w:r>
        <w:rPr>
          <w:rFonts w:hint="eastAsia" w:ascii="仿宋_GB2312" w:hAnsi="仿宋_GB2312" w:eastAsia="仿宋_GB2312" w:cs="仿宋_GB2312"/>
          <w:b w:val="0"/>
          <w:bCs w:val="0"/>
          <w:color w:val="auto"/>
          <w:sz w:val="32"/>
          <w:szCs w:val="32"/>
          <w:highlight w:val="none"/>
          <w:shd w:val="clear" w:color="auto" w:fill="auto"/>
          <w:lang w:val="en-US" w:eastAsia="zh-CN"/>
        </w:rPr>
        <w:t>物业管理区域内显著位置公布联系单位、投诉和举报电话。</w:t>
      </w:r>
      <w:r>
        <w:rPr>
          <w:rFonts w:hint="eastAsia" w:ascii="仿宋_GB2312" w:hAnsi="仿宋_GB2312" w:eastAsia="仿宋_GB2312" w:cs="仿宋_GB2312"/>
          <w:b w:val="0"/>
          <w:bCs w:val="0"/>
          <w:color w:val="auto"/>
          <w:kern w:val="0"/>
          <w:sz w:val="32"/>
          <w:szCs w:val="32"/>
          <w:highlight w:val="none"/>
          <w:lang w:val="en-US" w:eastAsia="zh-CN" w:bidi="ar-SA"/>
        </w:rPr>
        <w:t>相关行政主管部门应当自收到投诉、举报之日起，按照规定时限进行调查、处理，并将调查、处理结果答复投诉人、举报人</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pPr>
        <w:pStyle w:val="1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已实行城市管理综合执法体制改革，对相关部门职责分工另有规定的，从其规定。</w:t>
      </w:r>
    </w:p>
    <w:p>
      <w:pPr>
        <w:pStyle w:val="2"/>
        <w:rPr>
          <w:rFonts w:hint="eastAsia" w:ascii="仿宋_GB2312" w:hAnsi="仿宋_GB2312" w:eastAsia="仿宋_GB2312" w:cs="仿宋_GB2312"/>
          <w:sz w:val="32"/>
          <w:szCs w:val="32"/>
        </w:rPr>
      </w:pPr>
    </w:p>
    <w:p>
      <w:pPr>
        <w:tabs>
          <w:tab w:val="left" w:pos="540"/>
          <w:tab w:val="left" w:pos="720"/>
        </w:tabs>
        <w:spacing w:line="500" w:lineRule="exact"/>
        <w:ind w:firstLine="3325" w:firstLineChars="1035"/>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第八章 法律责任</w:t>
      </w:r>
    </w:p>
    <w:p>
      <w:pPr>
        <w:widowControl/>
        <w:tabs>
          <w:tab w:val="left" w:pos="540"/>
          <w:tab w:val="left" w:pos="720"/>
        </w:tabs>
        <w:spacing w:line="500" w:lineRule="exact"/>
        <w:ind w:firstLine="648"/>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七十八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违反本办法第三十</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条规定，建设单位未按规定配备物业服务用房的，由县物业管理主管部门责令限期改正，给予警告，没收违法所得，并处十万元以上五十万元以下的罚款。</w:t>
      </w:r>
    </w:p>
    <w:p>
      <w:pPr>
        <w:spacing w:line="360" w:lineRule="auto"/>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七十九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违反本办法第三十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条规定，建设单位未通过招投标方式选聘前期物业服务人或者未经批准擅自采用协议方式选聘前期物业服务人的，由县物业管理主管部门责令限期改正，并处十万元以下的罚款。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八十</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违反本办法第三十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条规定，建设单位未按照规定将前期物业服务合同报送备案的，由街道办事处、乡镇人民政府责令限期改正；逾期不改正的，处五千元以上一万元以下的罚款。</w:t>
      </w:r>
    </w:p>
    <w:p>
      <w:pPr>
        <w:pStyle w:val="10"/>
        <w:ind w:firstLine="642"/>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八十一</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color w:val="auto"/>
          <w:sz w:val="32"/>
          <w:szCs w:val="32"/>
        </w:rPr>
        <w:t>违反本办法第</w:t>
      </w:r>
      <w:r>
        <w:rPr>
          <w:rFonts w:hint="eastAsia" w:ascii="仿宋_GB2312" w:hAnsi="仿宋_GB2312" w:eastAsia="仿宋_GB2312" w:cs="仿宋_GB2312"/>
          <w:color w:val="auto"/>
          <w:sz w:val="32"/>
          <w:szCs w:val="32"/>
          <w:lang w:eastAsia="zh-CN"/>
        </w:rPr>
        <w:t>四十</w:t>
      </w:r>
      <w:r>
        <w:rPr>
          <w:rFonts w:hint="eastAsia" w:ascii="仿宋_GB2312" w:hAnsi="仿宋_GB2312" w:eastAsia="仿宋_GB2312" w:cs="仿宋_GB2312"/>
          <w:color w:val="auto"/>
          <w:sz w:val="32"/>
          <w:szCs w:val="32"/>
          <w:lang w:val="en-US" w:eastAsia="zh-CN"/>
        </w:rPr>
        <w:t>条</w:t>
      </w:r>
      <w:r>
        <w:rPr>
          <w:rFonts w:hint="eastAsia" w:ascii="仿宋_GB2312" w:hAnsi="仿宋_GB2312" w:eastAsia="仿宋_GB2312" w:cs="仿宋_GB2312"/>
          <w:color w:val="auto"/>
          <w:sz w:val="32"/>
          <w:szCs w:val="32"/>
        </w:rPr>
        <w:t>规定，建设单位未按照规定将临时管理规约报送备案的，由街道办事处、乡镇人民政府责令限期改正；逾期不改正的，处五千元以上一万元以下的罚款。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违反本办法规定，建设单位、物业服务人未按照规定履行承接查验义务的，按照以下规定给予处罚：</w:t>
      </w:r>
    </w:p>
    <w:p>
      <w:pPr>
        <w:numPr>
          <w:ilvl w:val="0"/>
          <w:numId w:val="2"/>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w:t>
      </w:r>
      <w:r>
        <w:rPr>
          <w:rFonts w:hint="eastAsia" w:ascii="仿宋_GB2312" w:hAnsi="仿宋_GB2312" w:eastAsia="仿宋_GB2312" w:cs="仿宋_GB2312"/>
          <w:sz w:val="32"/>
          <w:szCs w:val="32"/>
          <w:lang w:val="en-US" w:eastAsia="zh-CN"/>
        </w:rPr>
        <w:t>四十一</w:t>
      </w:r>
      <w:r>
        <w:rPr>
          <w:rFonts w:hint="eastAsia" w:ascii="仿宋_GB2312" w:hAnsi="仿宋_GB2312" w:eastAsia="仿宋_GB2312" w:cs="仿宋_GB2312"/>
          <w:sz w:val="32"/>
          <w:szCs w:val="32"/>
        </w:rPr>
        <w:t>条第二款规定，</w:t>
      </w:r>
      <w:r>
        <w:rPr>
          <w:rFonts w:hint="eastAsia" w:ascii="仿宋_GB2312" w:hAnsi="仿宋_GB2312" w:eastAsia="仿宋_GB2312" w:cs="仿宋_GB2312"/>
          <w:kern w:val="0"/>
          <w:sz w:val="32"/>
          <w:szCs w:val="32"/>
        </w:rPr>
        <w:t>建设单位要求物业服务人承接未经查验或者不符合交付使用条件的物业，或者</w:t>
      </w:r>
      <w:r>
        <w:rPr>
          <w:rFonts w:hint="eastAsia" w:ascii="仿宋_GB2312" w:hAnsi="仿宋_GB2312" w:eastAsia="仿宋_GB2312" w:cs="仿宋_GB2312"/>
          <w:sz w:val="32"/>
          <w:szCs w:val="32"/>
        </w:rPr>
        <w:t>物业服务人承接未经查验的物业的，由街道办事处、乡镇人民政府责令限期改正；逾期不改正的，处一万元以上三万元以下的罚款。</w:t>
      </w:r>
    </w:p>
    <w:p>
      <w:pPr>
        <w:pStyle w:val="10"/>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（二）违反本办法第</w:t>
      </w:r>
      <w:r>
        <w:rPr>
          <w:rFonts w:hint="eastAsia" w:ascii="仿宋_GB2312" w:hAnsi="仿宋_GB2312" w:eastAsia="仿宋_GB2312" w:cs="仿宋_GB2312"/>
          <w:sz w:val="32"/>
          <w:szCs w:val="32"/>
          <w:lang w:val="en-US" w:eastAsia="zh-CN"/>
        </w:rPr>
        <w:t>四十二</w:t>
      </w:r>
      <w:r>
        <w:rPr>
          <w:rFonts w:hint="eastAsia" w:ascii="仿宋_GB2312" w:hAnsi="仿宋_GB2312" w:eastAsia="仿宋_GB2312" w:cs="仿宋_GB2312"/>
          <w:color w:val="auto"/>
          <w:kern w:val="2"/>
          <w:sz w:val="32"/>
          <w:szCs w:val="32"/>
        </w:rPr>
        <w:t>条第三款规定，建设单位未整改的，由街道办事处、乡镇人民政府责令限期改正；逾期不改正的，处一万元以上十万元以下的罚款。</w:t>
      </w:r>
    </w:p>
    <w:p>
      <w:pPr>
        <w:pStyle w:val="10"/>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（三）违反本办法第</w:t>
      </w:r>
      <w:r>
        <w:rPr>
          <w:rFonts w:hint="eastAsia" w:ascii="仿宋_GB2312" w:hAnsi="仿宋_GB2312" w:eastAsia="仿宋_GB2312" w:cs="仿宋_GB2312"/>
          <w:color w:val="auto"/>
          <w:kern w:val="2"/>
          <w:sz w:val="32"/>
          <w:szCs w:val="32"/>
          <w:lang w:val="en-US" w:eastAsia="zh-CN"/>
        </w:rPr>
        <w:t>四十三</w:t>
      </w:r>
      <w:r>
        <w:rPr>
          <w:rFonts w:hint="eastAsia" w:ascii="仿宋_GB2312" w:hAnsi="仿宋_GB2312" w:eastAsia="仿宋_GB2312" w:cs="仿宋_GB2312"/>
          <w:color w:val="auto"/>
          <w:kern w:val="2"/>
          <w:sz w:val="32"/>
          <w:szCs w:val="32"/>
        </w:rPr>
        <w:t>条规定，建设单位不移交有关资料的，由街道办事处、乡镇人民政府责令限期改正；逾期不改正的，处一万元以上十万元以下的罚款。</w:t>
      </w:r>
    </w:p>
    <w:p>
      <w:pPr>
        <w:pStyle w:val="10"/>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（四）违反本办法第</w:t>
      </w:r>
      <w:r>
        <w:rPr>
          <w:rFonts w:hint="eastAsia" w:ascii="仿宋_GB2312" w:hAnsi="仿宋_GB2312" w:eastAsia="仿宋_GB2312" w:cs="仿宋_GB2312"/>
          <w:color w:val="auto"/>
          <w:kern w:val="2"/>
          <w:sz w:val="32"/>
          <w:szCs w:val="32"/>
          <w:lang w:val="en-US" w:eastAsia="zh-CN"/>
        </w:rPr>
        <w:t>四十四</w:t>
      </w:r>
      <w:r>
        <w:rPr>
          <w:rFonts w:hint="eastAsia" w:ascii="仿宋_GB2312" w:hAnsi="仿宋_GB2312" w:eastAsia="仿宋_GB2312" w:cs="仿宋_GB2312"/>
          <w:color w:val="auto"/>
          <w:kern w:val="2"/>
          <w:sz w:val="32"/>
          <w:szCs w:val="32"/>
        </w:rPr>
        <w:t>条规定，物业服务人未将有关文件报送备案的，由街道办事处、乡镇人民政府责令限期改正；逾期不改正的，处五千元以上一万元以下的罚款。</w:t>
      </w:r>
    </w:p>
    <w:p>
      <w:pPr>
        <w:pStyle w:val="10"/>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（五）违反本办法第</w:t>
      </w:r>
      <w:r>
        <w:rPr>
          <w:rFonts w:hint="eastAsia" w:ascii="仿宋_GB2312" w:hAnsi="仿宋_GB2312" w:eastAsia="仿宋_GB2312" w:cs="仿宋_GB2312"/>
          <w:color w:val="auto"/>
          <w:kern w:val="2"/>
          <w:sz w:val="32"/>
          <w:szCs w:val="32"/>
          <w:lang w:val="en-US" w:eastAsia="zh-CN"/>
        </w:rPr>
        <w:t>四十五</w:t>
      </w:r>
      <w:r>
        <w:rPr>
          <w:rFonts w:hint="eastAsia" w:ascii="仿宋_GB2312" w:hAnsi="仿宋_GB2312" w:eastAsia="仿宋_GB2312" w:cs="仿宋_GB2312"/>
          <w:color w:val="auto"/>
          <w:kern w:val="2"/>
          <w:sz w:val="32"/>
          <w:szCs w:val="32"/>
        </w:rPr>
        <w:t>条第一款规定，</w:t>
      </w:r>
      <w:r>
        <w:rPr>
          <w:rFonts w:hint="eastAsia" w:ascii="仿宋_GB2312" w:hAnsi="仿宋_GB2312" w:eastAsia="仿宋_GB2312" w:cs="仿宋_GB2312"/>
          <w:color w:val="auto"/>
          <w:sz w:val="32"/>
          <w:szCs w:val="32"/>
        </w:rPr>
        <w:t>物业服务人未建立物业承接查验档案，并妥善保管的，</w:t>
      </w:r>
      <w:r>
        <w:rPr>
          <w:rFonts w:hint="eastAsia" w:ascii="仿宋_GB2312" w:hAnsi="仿宋_GB2312" w:eastAsia="仿宋_GB2312" w:cs="仿宋_GB2312"/>
          <w:color w:val="auto"/>
          <w:kern w:val="2"/>
          <w:sz w:val="32"/>
          <w:szCs w:val="32"/>
        </w:rPr>
        <w:t>由街道办事处、乡镇人民政府责令限期改正；逾期不改正的，处五千以上一万元以下的罚款。</w:t>
      </w:r>
    </w:p>
    <w:p>
      <w:pPr>
        <w:pStyle w:val="1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八十三</w:t>
      </w:r>
      <w:r>
        <w:rPr>
          <w:rFonts w:hint="eastAsia" w:ascii="仿宋_GB2312" w:hAnsi="仿宋_GB2312" w:eastAsia="仿宋_GB2312" w:cs="仿宋_GB2312"/>
          <w:b/>
          <w:bCs/>
          <w:color w:val="auto"/>
          <w:kern w:val="2"/>
          <w:sz w:val="32"/>
          <w:szCs w:val="32"/>
        </w:rPr>
        <w:t xml:space="preserve">条 </w:t>
      </w:r>
      <w:r>
        <w:rPr>
          <w:rFonts w:hint="eastAsia" w:ascii="仿宋_GB2312" w:hAnsi="仿宋_GB2312" w:eastAsia="仿宋_GB2312" w:cs="仿宋_GB2312"/>
          <w:color w:val="auto"/>
          <w:sz w:val="32"/>
          <w:szCs w:val="32"/>
        </w:rPr>
        <w:t>违反本办法第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第三款规定，物业服务人将其应当提供的全部物业服务转委托给第三人，或者将全部物业服务支解后分别转委托给第三人的，由街道办事处、乡镇人民政府责令限期改正，处委托合同价款百分之三十以上百分之五十以下的罚款。委托所得收益，用于物业管理区域内物业共用部位、共用设施设备的维修、养护，剩余部分按照业主共同决定使用;给业主造成损失的，依法承担赔偿责任。</w:t>
      </w:r>
    </w:p>
    <w:p>
      <w:pPr>
        <w:pStyle w:val="1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八十四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违反本办法第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条第一款第一项至第五项规定，物业服务人提供物业服务未遵守相关规定的，由街道办事处、乡镇人民政府责令限期改正；逾期不改正的，处一千元以上五千元以下的罚款。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八十五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违反本办法第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条第二款规定，物业服务人采取停止供电、供水、供热、供燃气以及限制业主进出小区、入户的方式催交物业费的，由街道办事处、乡镇人民政府责令限期改正，处五千元以上三万元以下的罚款。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八十六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违反本办法第</w:t>
      </w:r>
      <w:r>
        <w:rPr>
          <w:rFonts w:hint="eastAsia" w:ascii="仿宋_GB2312" w:hAnsi="仿宋_GB2312" w:eastAsia="仿宋_GB2312" w:cs="仿宋_GB2312"/>
          <w:sz w:val="32"/>
          <w:szCs w:val="32"/>
          <w:lang w:val="en-US" w:eastAsia="zh-CN"/>
        </w:rPr>
        <w:t>五十四</w:t>
      </w:r>
      <w:r>
        <w:rPr>
          <w:rFonts w:hint="eastAsia" w:ascii="仿宋_GB2312" w:hAnsi="仿宋_GB2312" w:eastAsia="仿宋_GB2312" w:cs="仿宋_GB2312"/>
          <w:sz w:val="32"/>
          <w:szCs w:val="32"/>
        </w:rPr>
        <w:t>条规定，物业服务人未按照规定将物业服务合同报送备案的，由街道办事处、乡镇人民政府责令限期改正；逾期不改正的，处五千元以上一万元以下的罚款。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八十七</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违反本办法第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条第一款规定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，物业服务人未按照规定在物业管理区域内显著位置公开相关信息的，由街道办事处、乡镇人民政府责令限期改正；逾期不改正的，处一千元以上五千元以下的罚款。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八十八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违反本办法规定，在物业管理区域内有下列行为的，按照以下规定给予处罚：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条第一款第一项规定，擅自变动建筑主体和承重结构的，由县级以上人民政府建设行政主管部门责令改正，处五万元以上十万元以下的罚款；</w:t>
      </w:r>
    </w:p>
    <w:p>
      <w:pPr>
        <w:spacing w:line="360" w:lineRule="auto"/>
        <w:ind w:firstLine="640" w:firstLineChars="200"/>
        <w:rPr>
          <w:rFonts w:hint="eastAsia"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（二）违反本办法第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条第一款第二项规定，违法搭建建筑物、构筑物或者私挖地下空间的，由城市管理综合行政执法部门责令改正，并依法给予处罚；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三项规定，占用、堵塞、封闭消防车通道、疏散通道、安全出口，损毁消防设施设备的，由县级以上人民政府消防救援机构责令改正，对单位处五千元以上五万元以下的罚款，对个人处警告或者五百元以下的罚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条第一款第四项规定，违反规定制造、储存、使用、处置爆炸性、毒害性、放射性、腐蚀性物质或者传染病病原体等危险物质的，由公安机关依法予以处罚；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条第一款第五项规定，违反规定制造噪声干扰他人正常生活的，由公安机关依法予以处罚；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条第一款第六项规定，侵占、毁坏公共绿地、树木和绿化设施的，由县级以上人民政府城市绿化行政主管部门责令改正，处二百元以上二千元以下的罚款；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条第一款第七项规定，饲养动物干扰他人正常生活或者放任动物恐吓他人的，由公安机关依法予以处罚；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条第一款第八项规定，从建筑物中抛掷物品的，由公安机关依法予以处罚；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（九）违反本办法第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条第一款第九项规定，违反规定出租房屋的，由公安机关依法予以处罚。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物业管理主管部门、街道办事处、乡镇人民政府以及其他相关主管部门及其工作人员在物业管理过程中，违反本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规定，不依法履行职责的，由所在单位或者上级机关、监察机关依法给予处分。</w:t>
      </w:r>
    </w:p>
    <w:p>
      <w:pPr>
        <w:pStyle w:val="2"/>
        <w:ind w:firstLine="643" w:firstLineChars="2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第九章附 则</w:t>
      </w:r>
    </w:p>
    <w:p>
      <w:pPr>
        <w:pStyle w:val="5"/>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kern w:val="0"/>
          <w:sz w:val="32"/>
          <w:szCs w:val="32"/>
        </w:rPr>
        <w:t>第</w:t>
      </w:r>
      <w:r>
        <w:rPr>
          <w:rFonts w:hint="eastAsia" w:ascii="仿宋_GB2312" w:hAnsi="仿宋_GB2312" w:eastAsia="仿宋_GB2312" w:cs="仿宋_GB2312"/>
          <w:b/>
          <w:kern w:val="0"/>
          <w:sz w:val="32"/>
          <w:szCs w:val="32"/>
          <w:lang w:eastAsia="zh-CN"/>
        </w:rPr>
        <w:t>九十</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Cs/>
          <w:kern w:val="0"/>
          <w:sz w:val="32"/>
          <w:szCs w:val="32"/>
        </w:rPr>
        <w:t xml:space="preserve"> 本规定自2023年8月1日起施行。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9B3CC"/>
    <w:multiLevelType w:val="singleLevel"/>
    <w:tmpl w:val="B179B3CC"/>
    <w:lvl w:ilvl="0" w:tentative="0">
      <w:start w:val="1"/>
      <w:numFmt w:val="chineseCounting"/>
      <w:suff w:val="space"/>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DI0ODI0M2ZlM2ZjMTA2ZDg3ZTM0ZWEwOWM5OTYifQ=="/>
  </w:docVars>
  <w:rsids>
    <w:rsidRoot w:val="00000000"/>
    <w:rsid w:val="0E4C0C6A"/>
    <w:rsid w:val="10991687"/>
    <w:rsid w:val="122E647F"/>
    <w:rsid w:val="19382F60"/>
    <w:rsid w:val="1DFD5762"/>
    <w:rsid w:val="1F8D0EE8"/>
    <w:rsid w:val="22546658"/>
    <w:rsid w:val="22CF2722"/>
    <w:rsid w:val="26C568DA"/>
    <w:rsid w:val="293C468E"/>
    <w:rsid w:val="2A6461FD"/>
    <w:rsid w:val="2E356EF5"/>
    <w:rsid w:val="2EF9161B"/>
    <w:rsid w:val="336D19E3"/>
    <w:rsid w:val="3AED1173"/>
    <w:rsid w:val="3CCC580E"/>
    <w:rsid w:val="3FE32632"/>
    <w:rsid w:val="44B72B64"/>
    <w:rsid w:val="4DB9703E"/>
    <w:rsid w:val="4EC03A0C"/>
    <w:rsid w:val="4FD23C92"/>
    <w:rsid w:val="55223ED9"/>
    <w:rsid w:val="5B9E3AE2"/>
    <w:rsid w:val="5C104D82"/>
    <w:rsid w:val="5D752454"/>
    <w:rsid w:val="5F105C3D"/>
    <w:rsid w:val="5F967A48"/>
    <w:rsid w:val="660B69CC"/>
    <w:rsid w:val="661E242E"/>
    <w:rsid w:val="6DE14DB9"/>
    <w:rsid w:val="711B2C20"/>
    <w:rsid w:val="73A44F2A"/>
    <w:rsid w:val="7B472278"/>
    <w:rsid w:val="7CA12BE9"/>
    <w:rsid w:val="7D1E1A15"/>
    <w:rsid w:val="7DA1231D"/>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ind w:firstLine="570"/>
    </w:pPr>
    <w:rPr>
      <w:sz w:val="32"/>
    </w:rPr>
  </w:style>
  <w:style w:type="paragraph" w:styleId="5">
    <w:name w:val="Plain Text"/>
    <w:basedOn w:val="1"/>
    <w:qFormat/>
    <w:uiPriority w:val="0"/>
    <w:rPr>
      <w:rFonts w:ascii="宋体" w:hAnsi="Courier New"/>
    </w:rPr>
  </w:style>
  <w:style w:type="paragraph" w:styleId="6">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customStyle="1" w:styleId="9">
    <w:name w:val="Table Paragraph"/>
    <w:basedOn w:val="1"/>
    <w:qFormat/>
    <w:uiPriority w:val="1"/>
    <w:pPr>
      <w:autoSpaceDE w:val="0"/>
      <w:autoSpaceDN w:val="0"/>
      <w:ind w:left="107"/>
      <w:jc w:val="left"/>
    </w:pPr>
    <w:rPr>
      <w:rFonts w:ascii="宋体" w:hAnsi="宋体" w:cs="宋体"/>
      <w:kern w:val="0"/>
      <w:sz w:val="22"/>
      <w:szCs w:val="22"/>
      <w:lang w:val="zh-CN" w:bidi="zh-CN"/>
    </w:rPr>
  </w:style>
  <w:style w:type="paragraph" w:customStyle="1" w:styleId="1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1">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17930</Words>
  <Characters>17935</Characters>
  <Lines>0</Lines>
  <Paragraphs>0</Paragraphs>
  <TotalTime>65</TotalTime>
  <ScaleCrop>false</ScaleCrop>
  <LinksUpToDate>false</LinksUpToDate>
  <CharactersWithSpaces>22556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2023-07-05T00:38:00Z</dcterms:created>
  <dc:creator>dell</dc:creator>
  <cp:lastModifiedBy>WPS_1688544536</cp:lastModifiedBy>
  <cp:lastPrinted>2023-07-05T08:14:00Z</cp:lastPrinted>
  <dcterms:modified xsi:type="dcterms:W3CDTF">2023-07-17T05:40:05Z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084680D3AF38434EBFE4EDE022B77AF7_12</vt:lpwstr>
  </property>
</Properties>
</file>