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</w:p>
    <w:p>
      <w:pPr>
        <w:spacing w:line="576" w:lineRule="exact"/>
        <w:rPr>
          <w:rFonts w:ascii="宋体" w:hAnsi="宋体" w:cs="宋体"/>
          <w:sz w:val="28"/>
          <w:szCs w:val="28"/>
        </w:rPr>
      </w:pPr>
    </w:p>
    <w:p>
      <w:pPr>
        <w:spacing w:line="576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2020年</w:t>
      </w:r>
      <w:r>
        <w:rPr>
          <w:rFonts w:hint="eastAsia" w:ascii="宋体" w:hAnsi="宋体" w:cs="宋体"/>
          <w:sz w:val="44"/>
          <w:szCs w:val="44"/>
          <w:lang w:eastAsia="zh-CN"/>
        </w:rPr>
        <w:t>农安县</w:t>
      </w:r>
      <w:r>
        <w:rPr>
          <w:rFonts w:hint="eastAsia" w:ascii="宋体" w:hAnsi="宋体" w:cs="宋体"/>
          <w:sz w:val="44"/>
          <w:szCs w:val="44"/>
        </w:rPr>
        <w:t>事业单位专项招聘高校毕业生笔试考生新冠肺炎疫情防控告知书</w:t>
      </w:r>
    </w:p>
    <w:p>
      <w:pPr>
        <w:spacing w:line="576" w:lineRule="exact"/>
        <w:jc w:val="center"/>
        <w:rPr>
          <w:rFonts w:eastAsia="方正大标宋简体"/>
          <w:sz w:val="44"/>
          <w:szCs w:val="44"/>
        </w:rPr>
      </w:pPr>
    </w:p>
    <w:p>
      <w:pPr>
        <w:spacing w:line="55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1.异地参考考生完成报名缴费后，应立即通过吉林省12320卫生热线（0431-12320）了解长春市疫情防控相关要求。须进行隔离观察的，要提前到达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农安县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按要求隔离观察，并于笔试当天出具解除隔离证明。按疫情防控要求，须进行隔离观察，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不能出具解除隔离证明的，不能参加考试。</w:t>
      </w:r>
    </w:p>
    <w:p>
      <w:pPr>
        <w:spacing w:line="550" w:lineRule="exact"/>
        <w:ind w:firstLine="645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2.考生应在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日前通过微信添加“吉事办”小程序申领“吉祥码”“通信大数据行程卡”（技术咨询电话：0431-12342）、下载打印《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农安县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事业单位专项招聘高校毕业生笔试考生行程轨迹、体温监测记录单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》并每日进行记录。笔试当天，需扫描“吉祥码”、查看“通信大数据行程卡”、2次测温并到考场上交1份《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农安县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事业单位专项招聘高校毕业生笔试考生行程轨迹、体温监测记录单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提供9月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日（含）以后在吉林省检测机构检测的新冠病毒核酸检测阴性证明，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不能出具检测阴性证明的，不能参加考试。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3.笔试当天，“吉祥码”“通信大数据行程卡”为绿码，经现场测量体温异常，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或有咳嗽等呼吸道症状的考生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50" w:lineRule="exact"/>
        <w:ind w:firstLine="645"/>
        <w:rPr>
          <w:rFonts w:eastAsia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5.考生须认真阅读并签署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农安县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事业单位专项招聘高校毕业生笔试考生新冠肺炎疫情防控告知书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，知悉告知事项、证明义务和防疫要求，</w:t>
      </w:r>
      <w:r>
        <w:rPr>
          <w:rFonts w:eastAsia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请用正楷字抄写以下这段话：</w:t>
      </w:r>
      <w:r>
        <w:rPr>
          <w:rFonts w:hint="eastAsia"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_GB2312"/>
          <w:sz w:val="32"/>
          <w:szCs w:val="32"/>
        </w:rPr>
      </w:pPr>
    </w:p>
    <w:p>
      <w:pPr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期：</w:t>
      </w: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30374004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wordWrap w:val="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— 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1C"/>
    <w:rsid w:val="0016315D"/>
    <w:rsid w:val="00177BF7"/>
    <w:rsid w:val="001823D5"/>
    <w:rsid w:val="0027107D"/>
    <w:rsid w:val="00381FE4"/>
    <w:rsid w:val="00456FD1"/>
    <w:rsid w:val="004A3797"/>
    <w:rsid w:val="00576F0D"/>
    <w:rsid w:val="00587059"/>
    <w:rsid w:val="005D45B2"/>
    <w:rsid w:val="006F2B82"/>
    <w:rsid w:val="00793577"/>
    <w:rsid w:val="007A417A"/>
    <w:rsid w:val="007A549F"/>
    <w:rsid w:val="009D51EF"/>
    <w:rsid w:val="009F008E"/>
    <w:rsid w:val="00A03954"/>
    <w:rsid w:val="00A97858"/>
    <w:rsid w:val="00AB64FB"/>
    <w:rsid w:val="00BC7DF5"/>
    <w:rsid w:val="00BD7F23"/>
    <w:rsid w:val="00D30E1C"/>
    <w:rsid w:val="00DC2D6F"/>
    <w:rsid w:val="00DC62D3"/>
    <w:rsid w:val="00DE165C"/>
    <w:rsid w:val="00EC35A1"/>
    <w:rsid w:val="00F9223F"/>
    <w:rsid w:val="12B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码1"/>
    <w:basedOn w:val="5"/>
    <w:uiPriority w:val="0"/>
    <w:rPr>
      <w:rFonts w:ascii="Verdana" w:hAnsi="Verdana" w:eastAsia="方正大黑简体"/>
      <w:b/>
      <w:sz w:val="3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882</Characters>
  <Lines>7</Lines>
  <Paragraphs>2</Paragraphs>
  <TotalTime>31</TotalTime>
  <ScaleCrop>false</ScaleCrop>
  <LinksUpToDate>false</LinksUpToDate>
  <CharactersWithSpaces>1034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2020-07-28T00:19:00Z</dcterms:created>
  <dc:creator>yuan</dc:creator>
  <cp:lastModifiedBy>Administrator</cp:lastModifiedBy>
  <dcterms:modified xsi:type="dcterms:W3CDTF">2020-08-13T06:47:05Z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